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B97" w:rsidRPr="003C33A9" w:rsidRDefault="0053226E" w:rsidP="003C33A9">
      <w:pPr>
        <w:spacing w:line="360" w:lineRule="auto"/>
        <w:jc w:val="center"/>
        <w:rPr>
          <w:rFonts w:asciiTheme="minorEastAsia" w:hAnsiTheme="minorEastAsia"/>
          <w:b/>
          <w:bCs/>
          <w:color w:val="000000" w:themeColor="text1"/>
          <w:sz w:val="24"/>
          <w:szCs w:val="24"/>
        </w:rPr>
      </w:pPr>
      <w:bookmarkStart w:id="0" w:name="_GoBack"/>
      <w:r w:rsidRPr="003C33A9">
        <w:rPr>
          <w:rFonts w:asciiTheme="minorEastAsia" w:hAnsiTheme="minorEastAsia" w:hint="eastAsia"/>
          <w:b/>
          <w:bCs/>
          <w:color w:val="000000" w:themeColor="text1"/>
          <w:sz w:val="24"/>
          <w:szCs w:val="24"/>
        </w:rPr>
        <w:t>2017年度全国艺术科学规划项目</w:t>
      </w:r>
      <w:r w:rsidR="003C33A9">
        <w:rPr>
          <w:rFonts w:asciiTheme="minorEastAsia" w:hAnsiTheme="minorEastAsia" w:hint="eastAsia"/>
          <w:b/>
          <w:bCs/>
          <w:color w:val="000000" w:themeColor="text1"/>
          <w:sz w:val="24"/>
          <w:szCs w:val="24"/>
        </w:rPr>
        <w:t>征集</w:t>
      </w:r>
      <w:r w:rsidRPr="003C33A9">
        <w:rPr>
          <w:rFonts w:asciiTheme="minorEastAsia" w:hAnsiTheme="minorEastAsia" w:hint="eastAsia"/>
          <w:b/>
          <w:bCs/>
          <w:color w:val="000000" w:themeColor="text1"/>
          <w:sz w:val="24"/>
          <w:szCs w:val="24"/>
        </w:rPr>
        <w:t>建议选题的通知</w:t>
      </w:r>
    </w:p>
    <w:bookmarkEnd w:id="0"/>
    <w:p w:rsidR="0053226E" w:rsidRPr="003C33A9" w:rsidRDefault="0053226E" w:rsidP="003C33A9">
      <w:pPr>
        <w:spacing w:line="360" w:lineRule="auto"/>
        <w:rPr>
          <w:rFonts w:asciiTheme="minorEastAsia" w:hAnsiTheme="minorEastAsia"/>
          <w:b/>
          <w:bCs/>
          <w:color w:val="000000" w:themeColor="text1"/>
          <w:sz w:val="24"/>
          <w:szCs w:val="24"/>
        </w:rPr>
      </w:pPr>
    </w:p>
    <w:p w:rsidR="0053226E" w:rsidRPr="0053226E" w:rsidRDefault="0053226E" w:rsidP="003C33A9">
      <w:pPr>
        <w:widowControl/>
        <w:spacing w:line="360" w:lineRule="auto"/>
        <w:jc w:val="left"/>
        <w:rPr>
          <w:rFonts w:asciiTheme="minorEastAsia" w:hAnsiTheme="minorEastAsia" w:cs="宋体"/>
          <w:color w:val="000000" w:themeColor="text1"/>
          <w:kern w:val="0"/>
          <w:sz w:val="24"/>
          <w:szCs w:val="24"/>
        </w:rPr>
      </w:pPr>
      <w:r w:rsidRPr="0053226E">
        <w:rPr>
          <w:rFonts w:asciiTheme="minorEastAsia" w:hAnsiTheme="minorEastAsia" w:cs="宋体" w:hint="eastAsia"/>
          <w:color w:val="000000" w:themeColor="text1"/>
          <w:kern w:val="0"/>
          <w:sz w:val="24"/>
          <w:szCs w:val="24"/>
        </w:rPr>
        <w:t>各</w:t>
      </w:r>
      <w:r w:rsidRPr="003C33A9">
        <w:rPr>
          <w:rFonts w:asciiTheme="minorEastAsia" w:hAnsiTheme="minorEastAsia" w:cs="宋体" w:hint="eastAsia"/>
          <w:color w:val="000000" w:themeColor="text1"/>
          <w:kern w:val="0"/>
          <w:sz w:val="24"/>
          <w:szCs w:val="24"/>
        </w:rPr>
        <w:t>相关单位</w:t>
      </w:r>
      <w:r w:rsidRPr="0053226E">
        <w:rPr>
          <w:rFonts w:asciiTheme="minorEastAsia" w:hAnsiTheme="minorEastAsia" w:cs="宋体" w:hint="eastAsia"/>
          <w:color w:val="000000" w:themeColor="text1"/>
          <w:kern w:val="0"/>
          <w:sz w:val="24"/>
          <w:szCs w:val="24"/>
        </w:rPr>
        <w:t>：</w:t>
      </w:r>
    </w:p>
    <w:p w:rsidR="0053226E" w:rsidRPr="003C33A9" w:rsidRDefault="0053226E" w:rsidP="003C33A9">
      <w:pPr>
        <w:widowControl/>
        <w:spacing w:line="360" w:lineRule="auto"/>
        <w:ind w:right="-57" w:firstLine="640"/>
        <w:jc w:val="left"/>
        <w:rPr>
          <w:rFonts w:asciiTheme="minorEastAsia" w:hAnsiTheme="minorEastAsia" w:cs="宋体"/>
          <w:color w:val="000000" w:themeColor="text1"/>
          <w:kern w:val="0"/>
          <w:sz w:val="24"/>
          <w:szCs w:val="24"/>
        </w:rPr>
      </w:pPr>
      <w:r w:rsidRPr="0053226E">
        <w:rPr>
          <w:rFonts w:asciiTheme="minorEastAsia" w:hAnsiTheme="minorEastAsia" w:cs="宋体" w:hint="eastAsia"/>
          <w:color w:val="000000" w:themeColor="text1"/>
          <w:kern w:val="0"/>
          <w:sz w:val="24"/>
          <w:szCs w:val="24"/>
        </w:rPr>
        <w:t>为进一步推动艺术学科建设，做好2017年度全国艺术科学规划各类项目申报评审工作，</w:t>
      </w:r>
      <w:r w:rsidRPr="003C33A9">
        <w:rPr>
          <w:rFonts w:asciiTheme="minorEastAsia" w:hAnsiTheme="minorEastAsia" w:cs="宋体" w:hint="eastAsia"/>
          <w:color w:val="000000" w:themeColor="text1"/>
          <w:kern w:val="0"/>
          <w:sz w:val="24"/>
          <w:szCs w:val="24"/>
        </w:rPr>
        <w:t>文化部科技司</w:t>
      </w:r>
      <w:r w:rsidRPr="0053226E">
        <w:rPr>
          <w:rFonts w:asciiTheme="minorEastAsia" w:hAnsiTheme="minorEastAsia" w:cs="宋体" w:hint="eastAsia"/>
          <w:color w:val="000000" w:themeColor="text1"/>
          <w:kern w:val="0"/>
          <w:sz w:val="24"/>
          <w:szCs w:val="24"/>
        </w:rPr>
        <w:t>暨全国艺术科学规划领导小组办公室面向全国公开征集2017年度国家社科基金艺术学重大项目及2017年度全国艺术科学规划项目建议选题，现将有关事项通知如下：</w:t>
      </w:r>
    </w:p>
    <w:p w:rsidR="0053226E" w:rsidRPr="0053226E" w:rsidRDefault="0053226E" w:rsidP="003C33A9">
      <w:pPr>
        <w:widowControl/>
        <w:spacing w:line="360" w:lineRule="auto"/>
        <w:ind w:right="-57"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一、指导思想</w:t>
      </w:r>
    </w:p>
    <w:p w:rsidR="0053226E" w:rsidRPr="0053226E" w:rsidRDefault="0053226E" w:rsidP="003C33A9">
      <w:pPr>
        <w:widowControl/>
        <w:spacing w:line="360" w:lineRule="auto"/>
        <w:ind w:firstLineChars="200" w:firstLine="48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各类项目建议选题的拟定要坚持正确的政治方向，高举中国特色社会主义伟大旗帜，坚持以邓小平理论、“三个代表”重要思想、科学发展观为指导，深入贯彻党的十八大和十八届三中、四中、五中全会精神，全面贯彻习近平总书记系列重要讲话精神特别是关于哲学社会科学工作的重要论述和指示精神；按照“四个全面”战略布局总要求，坚持为人民服务、为社会主义服务的方向和百花齐放、百家争鸣的方针；坚持解放思想、实事求是、与时俱进，大力推进理论创新；坚持理论联系实际，注重调查研究；坚持立足中国优秀传统文化，培育和弘扬社会主义核心价值观。深入探索建设中国先进文化的规律，努力建设中国特色社会主义文化艺术科学体系，为党和国家工作大局服务，为繁荣发展哲学社会科学服务。</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二、内容要求</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一）国家社科基金艺术学重大项目是现阶段我国艺术科学领域层次最高、资助力度最大、权威性最强的国家级政府基金资助项目，包括应用对策研究、重大基础理论研究两类。应用对策类主要资助研究我国文化艺术发展中具有全局性、战略性、前瞻性的重大理论和实际问题。基础理论类重点支持一批弘扬民族精神、传承民族文化、对艺术学学术发展和学科建设起关键作用的重大基础理论和文化研究课题。</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重大项目选题要体现鲜明的问题导向和创新价值。应用对策类选题要具有现实性、针对性和前瞻性；基础理论类选题要立足学术前沿，力求具有原创性和开拓性。</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lastRenderedPageBreak/>
        <w:t>选题报送单位要结合自身研究优势和特色，组织专家学者进行充分论证和</w:t>
      </w:r>
      <w:proofErr w:type="gramStart"/>
      <w:r w:rsidRPr="0053226E">
        <w:rPr>
          <w:rFonts w:asciiTheme="minorEastAsia" w:hAnsiTheme="minorEastAsia" w:cs="宋体" w:hint="eastAsia"/>
          <w:color w:val="000000" w:themeColor="text1"/>
          <w:kern w:val="0"/>
          <w:sz w:val="24"/>
          <w:szCs w:val="24"/>
        </w:rPr>
        <w:t>凝炼</w:t>
      </w:r>
      <w:proofErr w:type="gramEnd"/>
      <w:r w:rsidRPr="0053226E">
        <w:rPr>
          <w:rFonts w:asciiTheme="minorEastAsia" w:hAnsiTheme="minorEastAsia" w:cs="宋体" w:hint="eastAsia"/>
          <w:color w:val="000000" w:themeColor="text1"/>
          <w:kern w:val="0"/>
          <w:sz w:val="24"/>
          <w:szCs w:val="24"/>
        </w:rPr>
        <w:t>，确保选题的科学性和规范性。选题的拟定可参考2013-2016年度国家社科基金重大项目（</w:t>
      </w:r>
      <w:proofErr w:type="gramStart"/>
      <w:r w:rsidRPr="0053226E">
        <w:rPr>
          <w:rFonts w:asciiTheme="minorEastAsia" w:hAnsiTheme="minorEastAsia" w:cs="宋体" w:hint="eastAsia"/>
          <w:color w:val="000000" w:themeColor="text1"/>
          <w:kern w:val="0"/>
          <w:sz w:val="24"/>
          <w:szCs w:val="24"/>
        </w:rPr>
        <w:t>含艺术</w:t>
      </w:r>
      <w:proofErr w:type="gramEnd"/>
      <w:r w:rsidRPr="0053226E">
        <w:rPr>
          <w:rFonts w:asciiTheme="minorEastAsia" w:hAnsiTheme="minorEastAsia" w:cs="宋体" w:hint="eastAsia"/>
          <w:color w:val="000000" w:themeColor="text1"/>
          <w:kern w:val="0"/>
          <w:sz w:val="24"/>
          <w:szCs w:val="24"/>
        </w:rPr>
        <w:t>学）立项名单，文字表述要科学、严谨、规范，一般不加副标题。</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为避免重复立项，凡已获国家社科基金重大项目和重大委托项目、马克思主义理论研究和建设工程项目、国家出版基金项目、国家古籍整理出版资助项目、教育部人文社会科学重大攻关项目、国家软科学研究计划重大项目以及其他国家级重大项目资助的选题，不再推荐。</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二）全国艺术科学规划年度项目建议选题要围绕当前党和国家经济、政治、文化、社会及生态文明建设的总体布局，以深化、拓展我国文化艺术建设实践中的重要现实问题研究和加强、完善我国艺术科学学科体系建设为中心任务。根据艺术学相关学科领域的薄弱环节、发展趋势以及我国经济社会发展对文化艺术的重要影响与要求，适当结合本地区、本部门的文化建设实践需求和艺术科研队伍状况、研究实际、研究水平及相关重点、难点问题，提出对我国文化建设与艺术学学科建设具有全局性意义的建议选题。</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三、</w:t>
      </w:r>
      <w:r w:rsidR="003C33A9" w:rsidRPr="003C33A9">
        <w:rPr>
          <w:rFonts w:asciiTheme="minorEastAsia" w:hAnsiTheme="minorEastAsia" w:cs="宋体" w:hint="eastAsia"/>
          <w:color w:val="000000" w:themeColor="text1"/>
          <w:kern w:val="0"/>
          <w:sz w:val="24"/>
          <w:szCs w:val="24"/>
        </w:rPr>
        <w:t>文化部科技司</w:t>
      </w:r>
      <w:r w:rsidRPr="0053226E">
        <w:rPr>
          <w:rFonts w:asciiTheme="minorEastAsia" w:hAnsiTheme="minorEastAsia" w:cs="宋体" w:hint="eastAsia"/>
          <w:color w:val="000000" w:themeColor="text1"/>
          <w:kern w:val="0"/>
          <w:sz w:val="24"/>
          <w:szCs w:val="24"/>
        </w:rPr>
        <w:t>将组织学科评审组专家和相关领域专家学者对征集到的选题进行评议。根据评议结果，遴选部分选题列入2017年度国家社科基金艺术学重大项目招标选题和2017年度全国艺术科学规划项目《课题指南》。</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四、报送要求</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 xml:space="preserve">（一）请根据推荐选题的类别填写《2017年度国家社科基金艺术学重大项目建议选题推荐表》和《2017年度全国艺术科学规划项目建议选题推荐表》。 </w:t>
      </w: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53226E">
        <w:rPr>
          <w:rFonts w:asciiTheme="minorEastAsia" w:hAnsiTheme="minorEastAsia" w:cs="宋体" w:hint="eastAsia"/>
          <w:color w:val="000000" w:themeColor="text1"/>
          <w:kern w:val="0"/>
          <w:sz w:val="24"/>
          <w:szCs w:val="24"/>
        </w:rPr>
        <w:t>（二）除北京市外，各省（区、市）文化厅（局）面向本地区主要高校和艺术研究机构进行选题征集并汇总后报送我司。文化部各司局及有关直属单位、有关在京高校可向我司直接报送本单位推荐选题。</w:t>
      </w:r>
    </w:p>
    <w:p w:rsidR="0053226E" w:rsidRPr="003C33A9" w:rsidRDefault="0053226E" w:rsidP="003C33A9">
      <w:pPr>
        <w:widowControl/>
        <w:spacing w:line="360" w:lineRule="auto"/>
        <w:ind w:firstLine="640"/>
        <w:jc w:val="left"/>
        <w:rPr>
          <w:rFonts w:asciiTheme="minorEastAsia" w:hAnsiTheme="minorEastAsia" w:cs="宋体"/>
          <w:color w:val="000000" w:themeColor="text1"/>
          <w:kern w:val="0"/>
          <w:sz w:val="24"/>
          <w:szCs w:val="24"/>
        </w:rPr>
      </w:pPr>
    </w:p>
    <w:p w:rsidR="0053226E" w:rsidRPr="0053226E" w:rsidRDefault="0053226E" w:rsidP="003C33A9">
      <w:pPr>
        <w:widowControl/>
        <w:spacing w:line="360" w:lineRule="auto"/>
        <w:ind w:firstLine="640"/>
        <w:jc w:val="left"/>
        <w:rPr>
          <w:rFonts w:asciiTheme="minorEastAsia" w:hAnsiTheme="minorEastAsia" w:cs="宋体" w:hint="eastAsia"/>
          <w:color w:val="000000" w:themeColor="text1"/>
          <w:kern w:val="0"/>
          <w:sz w:val="24"/>
          <w:szCs w:val="24"/>
        </w:rPr>
      </w:pPr>
      <w:r w:rsidRPr="003C33A9">
        <w:rPr>
          <w:rFonts w:asciiTheme="minorEastAsia" w:hAnsiTheme="minorEastAsia" w:cs="宋体" w:hint="eastAsia"/>
          <w:color w:val="000000" w:themeColor="text1"/>
          <w:kern w:val="0"/>
          <w:sz w:val="24"/>
          <w:szCs w:val="24"/>
        </w:rPr>
        <w:t>我校</w:t>
      </w:r>
      <w:r w:rsidRPr="003C33A9">
        <w:rPr>
          <w:rFonts w:asciiTheme="minorEastAsia" w:hAnsiTheme="minorEastAsia" w:cs="宋体"/>
          <w:color w:val="000000" w:themeColor="text1"/>
          <w:kern w:val="0"/>
          <w:sz w:val="24"/>
          <w:szCs w:val="24"/>
        </w:rPr>
        <w:t>集中征集</w:t>
      </w:r>
      <w:r w:rsidRPr="0053226E">
        <w:rPr>
          <w:rFonts w:asciiTheme="minorEastAsia" w:hAnsiTheme="minorEastAsia" w:cs="宋体" w:hint="eastAsia"/>
          <w:color w:val="000000" w:themeColor="text1"/>
          <w:kern w:val="0"/>
          <w:sz w:val="24"/>
          <w:szCs w:val="24"/>
        </w:rPr>
        <w:t>时间截止到2016年11月</w:t>
      </w:r>
      <w:r w:rsidRPr="003C33A9">
        <w:rPr>
          <w:rFonts w:asciiTheme="minorEastAsia" w:hAnsiTheme="minorEastAsia" w:cs="宋体" w:hint="eastAsia"/>
          <w:color w:val="000000" w:themeColor="text1"/>
          <w:kern w:val="0"/>
          <w:sz w:val="24"/>
          <w:szCs w:val="24"/>
        </w:rPr>
        <w:t>11</w:t>
      </w:r>
      <w:r w:rsidRPr="0053226E">
        <w:rPr>
          <w:rFonts w:asciiTheme="minorEastAsia" w:hAnsiTheme="minorEastAsia" w:cs="宋体" w:hint="eastAsia"/>
          <w:color w:val="000000" w:themeColor="text1"/>
          <w:kern w:val="0"/>
          <w:sz w:val="24"/>
          <w:szCs w:val="24"/>
        </w:rPr>
        <w:t>日。请</w:t>
      </w:r>
      <w:r w:rsidR="003C33A9" w:rsidRPr="003C33A9">
        <w:rPr>
          <w:rFonts w:asciiTheme="minorEastAsia" w:hAnsiTheme="minorEastAsia" w:cs="宋体" w:hint="eastAsia"/>
          <w:color w:val="000000" w:themeColor="text1"/>
          <w:kern w:val="0"/>
          <w:sz w:val="24"/>
          <w:szCs w:val="24"/>
        </w:rPr>
        <w:t>有意</w:t>
      </w:r>
      <w:r w:rsidR="003C33A9" w:rsidRPr="003C33A9">
        <w:rPr>
          <w:rFonts w:asciiTheme="minorEastAsia" w:hAnsiTheme="minorEastAsia" w:cs="宋体"/>
          <w:color w:val="000000" w:themeColor="text1"/>
          <w:kern w:val="0"/>
          <w:sz w:val="24"/>
          <w:szCs w:val="24"/>
        </w:rPr>
        <w:t>提交选题的老师</w:t>
      </w:r>
      <w:r w:rsidRPr="0053226E">
        <w:rPr>
          <w:rFonts w:asciiTheme="minorEastAsia" w:hAnsiTheme="minorEastAsia" w:cs="宋体" w:hint="eastAsia"/>
          <w:color w:val="000000" w:themeColor="text1"/>
          <w:kern w:val="0"/>
          <w:sz w:val="24"/>
          <w:szCs w:val="24"/>
        </w:rPr>
        <w:t>将填写好的《建议选题推荐表》</w:t>
      </w:r>
      <w:r w:rsidR="003C33A9">
        <w:rPr>
          <w:rFonts w:asciiTheme="minorEastAsia" w:hAnsiTheme="minorEastAsia" w:cs="宋体" w:hint="eastAsia"/>
          <w:color w:val="000000" w:themeColor="text1"/>
          <w:kern w:val="0"/>
          <w:sz w:val="24"/>
          <w:szCs w:val="24"/>
        </w:rPr>
        <w:t>（</w:t>
      </w:r>
      <w:proofErr w:type="gramStart"/>
      <w:r w:rsidR="003C33A9">
        <w:rPr>
          <w:rFonts w:asciiTheme="minorEastAsia" w:hAnsiTheme="minorEastAsia" w:cs="宋体" w:hint="eastAsia"/>
          <w:color w:val="000000" w:themeColor="text1"/>
          <w:kern w:val="0"/>
          <w:sz w:val="24"/>
          <w:szCs w:val="24"/>
        </w:rPr>
        <w:t>分</w:t>
      </w:r>
      <w:r w:rsidR="003C33A9">
        <w:rPr>
          <w:rFonts w:asciiTheme="minorEastAsia" w:hAnsiTheme="minorEastAsia" w:cs="宋体"/>
          <w:color w:val="000000" w:themeColor="text1"/>
          <w:kern w:val="0"/>
          <w:sz w:val="24"/>
          <w:szCs w:val="24"/>
        </w:rPr>
        <w:t>重大</w:t>
      </w:r>
      <w:proofErr w:type="gramEnd"/>
      <w:r w:rsidR="003C33A9">
        <w:rPr>
          <w:rFonts w:asciiTheme="minorEastAsia" w:hAnsiTheme="minorEastAsia" w:cs="宋体"/>
          <w:color w:val="000000" w:themeColor="text1"/>
          <w:kern w:val="0"/>
          <w:sz w:val="24"/>
          <w:szCs w:val="24"/>
        </w:rPr>
        <w:t>和规划两类，请根据自己拟申报的类别</w:t>
      </w:r>
      <w:r w:rsidR="003C33A9">
        <w:rPr>
          <w:rFonts w:asciiTheme="minorEastAsia" w:hAnsiTheme="minorEastAsia" w:cs="宋体"/>
          <w:color w:val="000000" w:themeColor="text1"/>
          <w:kern w:val="0"/>
          <w:sz w:val="24"/>
          <w:szCs w:val="24"/>
        </w:rPr>
        <w:lastRenderedPageBreak/>
        <w:t>推荐选题</w:t>
      </w:r>
      <w:r w:rsidR="003C33A9">
        <w:rPr>
          <w:rFonts w:asciiTheme="minorEastAsia" w:hAnsiTheme="minorEastAsia" w:cs="宋体" w:hint="eastAsia"/>
          <w:color w:val="000000" w:themeColor="text1"/>
          <w:kern w:val="0"/>
          <w:sz w:val="24"/>
          <w:szCs w:val="24"/>
        </w:rPr>
        <w:t>）</w:t>
      </w:r>
      <w:r w:rsidR="003C33A9" w:rsidRPr="003C33A9">
        <w:rPr>
          <w:rFonts w:asciiTheme="minorEastAsia" w:hAnsiTheme="minorEastAsia" w:cs="宋体" w:hint="eastAsia"/>
          <w:color w:val="000000" w:themeColor="text1"/>
          <w:kern w:val="0"/>
          <w:sz w:val="24"/>
          <w:szCs w:val="24"/>
        </w:rPr>
        <w:t>word版</w:t>
      </w:r>
      <w:r w:rsidRPr="0053226E">
        <w:rPr>
          <w:rFonts w:asciiTheme="minorEastAsia" w:hAnsiTheme="minorEastAsia" w:cs="宋体" w:hint="eastAsia"/>
          <w:color w:val="000000" w:themeColor="text1"/>
          <w:kern w:val="0"/>
          <w:sz w:val="24"/>
          <w:szCs w:val="24"/>
        </w:rPr>
        <w:t>发送至电子信箱：</w:t>
      </w:r>
      <w:hyperlink r:id="rId4" w:history="1">
        <w:r w:rsidR="003C33A9" w:rsidRPr="003C33A9">
          <w:rPr>
            <w:rStyle w:val="a3"/>
            <w:rFonts w:asciiTheme="minorEastAsia" w:hAnsiTheme="minorEastAsia" w:cs="宋体"/>
            <w:kern w:val="0"/>
            <w:sz w:val="24"/>
            <w:szCs w:val="24"/>
          </w:rPr>
          <w:t>ttwang@skc.ecnu.edu.cn</w:t>
        </w:r>
      </w:hyperlink>
      <w:r w:rsidR="003C33A9" w:rsidRPr="003C33A9">
        <w:rPr>
          <w:rFonts w:asciiTheme="minorEastAsia" w:hAnsiTheme="minorEastAsia" w:cs="宋体" w:hint="eastAsia"/>
          <w:color w:val="000000" w:themeColor="text1"/>
          <w:kern w:val="0"/>
          <w:sz w:val="24"/>
          <w:szCs w:val="24"/>
        </w:rPr>
        <w:t>即可</w:t>
      </w:r>
      <w:r w:rsidRPr="0053226E">
        <w:rPr>
          <w:rFonts w:asciiTheme="minorEastAsia" w:hAnsiTheme="minorEastAsia" w:cs="宋体" w:hint="eastAsia"/>
          <w:color w:val="000000" w:themeColor="text1"/>
          <w:kern w:val="0"/>
          <w:sz w:val="24"/>
          <w:szCs w:val="24"/>
        </w:rPr>
        <w:t>，邮件题目标注“</w:t>
      </w:r>
      <w:r w:rsidRPr="003C33A9">
        <w:rPr>
          <w:rFonts w:asciiTheme="minorEastAsia" w:hAnsiTheme="minorEastAsia" w:cs="宋体" w:hint="eastAsia"/>
          <w:color w:val="000000" w:themeColor="text1"/>
          <w:kern w:val="0"/>
          <w:sz w:val="24"/>
          <w:szCs w:val="24"/>
        </w:rPr>
        <w:t>姓名</w:t>
      </w:r>
      <w:r w:rsidRPr="003C33A9">
        <w:rPr>
          <w:rFonts w:asciiTheme="minorEastAsia" w:hAnsiTheme="minorEastAsia" w:cs="宋体"/>
          <w:color w:val="000000" w:themeColor="text1"/>
          <w:kern w:val="0"/>
          <w:sz w:val="24"/>
          <w:szCs w:val="24"/>
        </w:rPr>
        <w:t>-</w:t>
      </w:r>
      <w:r w:rsidRPr="003C33A9">
        <w:rPr>
          <w:rFonts w:asciiTheme="minorEastAsia" w:hAnsiTheme="minorEastAsia" w:cs="宋体" w:hint="eastAsia"/>
          <w:color w:val="000000" w:themeColor="text1"/>
          <w:kern w:val="0"/>
          <w:sz w:val="24"/>
          <w:szCs w:val="24"/>
        </w:rPr>
        <w:t>艺术</w:t>
      </w:r>
      <w:r w:rsidRPr="003C33A9">
        <w:rPr>
          <w:rFonts w:asciiTheme="minorEastAsia" w:hAnsiTheme="minorEastAsia" w:cs="宋体"/>
          <w:color w:val="000000" w:themeColor="text1"/>
          <w:kern w:val="0"/>
          <w:sz w:val="24"/>
          <w:szCs w:val="24"/>
        </w:rPr>
        <w:t>项目</w:t>
      </w:r>
      <w:r w:rsidRPr="0053226E">
        <w:rPr>
          <w:rFonts w:asciiTheme="minorEastAsia" w:hAnsiTheme="minorEastAsia" w:cs="宋体" w:hint="eastAsia"/>
          <w:color w:val="000000" w:themeColor="text1"/>
          <w:kern w:val="0"/>
          <w:sz w:val="24"/>
          <w:szCs w:val="24"/>
        </w:rPr>
        <w:t>选题征集”字样</w:t>
      </w:r>
      <w:r w:rsidRPr="003C33A9">
        <w:rPr>
          <w:rFonts w:asciiTheme="minorEastAsia" w:hAnsiTheme="minorEastAsia" w:cs="宋体" w:hint="eastAsia"/>
          <w:color w:val="000000" w:themeColor="text1"/>
          <w:kern w:val="0"/>
          <w:sz w:val="24"/>
          <w:szCs w:val="24"/>
        </w:rPr>
        <w:t>，由</w:t>
      </w:r>
      <w:r w:rsidRPr="003C33A9">
        <w:rPr>
          <w:rFonts w:asciiTheme="minorEastAsia" w:hAnsiTheme="minorEastAsia" w:cs="宋体"/>
          <w:color w:val="000000" w:themeColor="text1"/>
          <w:kern w:val="0"/>
          <w:sz w:val="24"/>
          <w:szCs w:val="24"/>
        </w:rPr>
        <w:t>社科处统一汇总后上报文化部</w:t>
      </w:r>
    </w:p>
    <w:p w:rsidR="003C33A9" w:rsidRPr="003C33A9" w:rsidRDefault="003C33A9" w:rsidP="003C33A9">
      <w:pPr>
        <w:spacing w:line="360" w:lineRule="auto"/>
        <w:ind w:firstLine="560"/>
        <w:rPr>
          <w:color w:val="666666"/>
          <w:sz w:val="24"/>
          <w:szCs w:val="24"/>
        </w:rPr>
      </w:pPr>
      <w:r w:rsidRPr="003C33A9">
        <w:rPr>
          <w:color w:val="0D0D0D"/>
          <w:sz w:val="24"/>
          <w:szCs w:val="24"/>
        </w:rPr>
        <w:t>联系人：王同彤、</w:t>
      </w:r>
      <w:proofErr w:type="gramStart"/>
      <w:r w:rsidRPr="003C33A9">
        <w:rPr>
          <w:color w:val="0D0D0D"/>
          <w:sz w:val="24"/>
          <w:szCs w:val="24"/>
        </w:rPr>
        <w:t>霍九仓</w:t>
      </w:r>
      <w:proofErr w:type="gramEnd"/>
    </w:p>
    <w:p w:rsidR="003C33A9" w:rsidRPr="003C33A9" w:rsidRDefault="003C33A9" w:rsidP="003C33A9">
      <w:pPr>
        <w:spacing w:line="360" w:lineRule="auto"/>
        <w:ind w:firstLine="560"/>
        <w:rPr>
          <w:color w:val="666666"/>
          <w:sz w:val="24"/>
          <w:szCs w:val="24"/>
        </w:rPr>
      </w:pPr>
      <w:r w:rsidRPr="003C33A9">
        <w:rPr>
          <w:color w:val="0D0D0D"/>
          <w:sz w:val="24"/>
          <w:szCs w:val="24"/>
        </w:rPr>
        <w:t>联系电话：</w:t>
      </w:r>
      <w:r w:rsidRPr="003C33A9">
        <w:rPr>
          <w:color w:val="0D0D0D"/>
          <w:sz w:val="24"/>
          <w:szCs w:val="24"/>
        </w:rPr>
        <w:t>54345126</w:t>
      </w:r>
      <w:r w:rsidRPr="003C33A9">
        <w:rPr>
          <w:color w:val="0D0D0D"/>
          <w:sz w:val="24"/>
          <w:szCs w:val="24"/>
        </w:rPr>
        <w:t>，</w:t>
      </w:r>
      <w:r w:rsidRPr="003C33A9">
        <w:rPr>
          <w:color w:val="0D0D0D"/>
          <w:sz w:val="24"/>
          <w:szCs w:val="24"/>
        </w:rPr>
        <w:t>62233448</w:t>
      </w:r>
    </w:p>
    <w:p w:rsidR="003C33A9" w:rsidRPr="003C33A9" w:rsidRDefault="003C33A9" w:rsidP="003C33A9">
      <w:pPr>
        <w:spacing w:line="360" w:lineRule="auto"/>
        <w:ind w:firstLine="560"/>
        <w:rPr>
          <w:color w:val="666666"/>
          <w:sz w:val="24"/>
          <w:szCs w:val="24"/>
        </w:rPr>
      </w:pPr>
      <w:r w:rsidRPr="003C33A9">
        <w:rPr>
          <w:color w:val="0D0D0D"/>
          <w:sz w:val="24"/>
          <w:szCs w:val="24"/>
        </w:rPr>
        <w:t>E-mail</w:t>
      </w:r>
      <w:r w:rsidRPr="003C33A9">
        <w:rPr>
          <w:color w:val="0D0D0D"/>
          <w:sz w:val="24"/>
          <w:szCs w:val="24"/>
        </w:rPr>
        <w:t>：</w:t>
      </w:r>
      <w:hyperlink r:id="rId5" w:history="1">
        <w:r w:rsidRPr="003C33A9">
          <w:rPr>
            <w:rStyle w:val="a3"/>
            <w:color w:val="0D0D0D"/>
            <w:sz w:val="24"/>
            <w:szCs w:val="24"/>
          </w:rPr>
          <w:t>ttwang@skc.ecnu.edu.cn</w:t>
        </w:r>
      </w:hyperlink>
      <w:r w:rsidRPr="003C33A9">
        <w:rPr>
          <w:color w:val="0D0D0D"/>
          <w:sz w:val="24"/>
          <w:szCs w:val="24"/>
        </w:rPr>
        <w:t>，</w:t>
      </w:r>
      <w:r w:rsidRPr="003C33A9">
        <w:rPr>
          <w:color w:val="0D0D0D"/>
          <w:sz w:val="24"/>
          <w:szCs w:val="24"/>
        </w:rPr>
        <w:t>jchuo@admin.ecnu.edu.cn</w:t>
      </w:r>
    </w:p>
    <w:p w:rsidR="003C33A9" w:rsidRPr="003C33A9" w:rsidRDefault="003C33A9" w:rsidP="003C33A9">
      <w:pPr>
        <w:spacing w:line="360" w:lineRule="auto"/>
        <w:ind w:firstLine="560"/>
        <w:rPr>
          <w:color w:val="666666"/>
          <w:sz w:val="24"/>
          <w:szCs w:val="24"/>
        </w:rPr>
      </w:pPr>
      <w:r w:rsidRPr="003C33A9">
        <w:rPr>
          <w:color w:val="0D0D0D"/>
          <w:sz w:val="24"/>
          <w:szCs w:val="24"/>
        </w:rPr>
        <w:t>地址：闵行校区行政楼</w:t>
      </w:r>
      <w:r w:rsidRPr="003C33A9">
        <w:rPr>
          <w:color w:val="0D0D0D"/>
          <w:sz w:val="24"/>
          <w:szCs w:val="24"/>
        </w:rPr>
        <w:t>325</w:t>
      </w:r>
      <w:r w:rsidRPr="003C33A9">
        <w:rPr>
          <w:color w:val="0D0D0D"/>
          <w:sz w:val="24"/>
          <w:szCs w:val="24"/>
        </w:rPr>
        <w:t>、中北校区理科大楼</w:t>
      </w:r>
      <w:r w:rsidRPr="003C33A9">
        <w:rPr>
          <w:color w:val="0D0D0D"/>
          <w:sz w:val="24"/>
          <w:szCs w:val="24"/>
        </w:rPr>
        <w:t>A213</w:t>
      </w:r>
    </w:p>
    <w:p w:rsidR="003C33A9" w:rsidRPr="003C33A9" w:rsidRDefault="003C33A9" w:rsidP="003C33A9">
      <w:pPr>
        <w:spacing w:line="360" w:lineRule="auto"/>
        <w:ind w:firstLine="420"/>
        <w:jc w:val="right"/>
        <w:rPr>
          <w:color w:val="666666"/>
          <w:sz w:val="24"/>
          <w:szCs w:val="24"/>
        </w:rPr>
      </w:pPr>
      <w:r w:rsidRPr="003C33A9">
        <w:rPr>
          <w:color w:val="0D0D0D"/>
          <w:sz w:val="24"/>
          <w:szCs w:val="24"/>
        </w:rPr>
        <w:t>社科处</w:t>
      </w:r>
    </w:p>
    <w:p w:rsidR="0053226E" w:rsidRDefault="003C33A9" w:rsidP="003C33A9">
      <w:pPr>
        <w:widowControl/>
        <w:spacing w:line="360" w:lineRule="auto"/>
        <w:jc w:val="right"/>
        <w:rPr>
          <w:color w:val="0D0D0D"/>
          <w:sz w:val="24"/>
          <w:szCs w:val="24"/>
        </w:rPr>
      </w:pPr>
      <w:r w:rsidRPr="003C33A9">
        <w:rPr>
          <w:color w:val="0D0D0D"/>
          <w:sz w:val="24"/>
          <w:szCs w:val="24"/>
        </w:rPr>
        <w:t>2016</w:t>
      </w:r>
      <w:r w:rsidRPr="003C33A9">
        <w:rPr>
          <w:color w:val="0D0D0D"/>
          <w:sz w:val="24"/>
          <w:szCs w:val="24"/>
        </w:rPr>
        <w:t>年</w:t>
      </w:r>
      <w:r>
        <w:rPr>
          <w:color w:val="0D0D0D"/>
          <w:sz w:val="24"/>
          <w:szCs w:val="24"/>
        </w:rPr>
        <w:t>10</w:t>
      </w:r>
      <w:r w:rsidRPr="003C33A9">
        <w:rPr>
          <w:color w:val="0D0D0D"/>
          <w:sz w:val="24"/>
          <w:szCs w:val="24"/>
        </w:rPr>
        <w:t>月</w:t>
      </w:r>
      <w:r w:rsidRPr="003C33A9">
        <w:rPr>
          <w:color w:val="0D0D0D"/>
          <w:sz w:val="24"/>
          <w:szCs w:val="24"/>
        </w:rPr>
        <w:t>2</w:t>
      </w:r>
      <w:r>
        <w:rPr>
          <w:color w:val="0D0D0D"/>
          <w:sz w:val="24"/>
          <w:szCs w:val="24"/>
        </w:rPr>
        <w:t>5</w:t>
      </w:r>
      <w:r w:rsidRPr="003C33A9">
        <w:rPr>
          <w:color w:val="0D0D0D"/>
          <w:sz w:val="24"/>
          <w:szCs w:val="24"/>
        </w:rPr>
        <w:t>日</w:t>
      </w:r>
    </w:p>
    <w:p w:rsidR="003C33A9" w:rsidRDefault="003C33A9" w:rsidP="003C33A9">
      <w:pPr>
        <w:widowControl/>
        <w:spacing w:line="360" w:lineRule="auto"/>
        <w:jc w:val="right"/>
        <w:rPr>
          <w:color w:val="0D0D0D"/>
          <w:sz w:val="24"/>
          <w:szCs w:val="24"/>
        </w:rPr>
      </w:pPr>
    </w:p>
    <w:p w:rsidR="003C33A9" w:rsidRPr="003C33A9" w:rsidRDefault="003C33A9" w:rsidP="003C33A9">
      <w:pPr>
        <w:widowControl/>
        <w:spacing w:line="360" w:lineRule="auto"/>
        <w:jc w:val="left"/>
        <w:rPr>
          <w:rFonts w:asciiTheme="minorEastAsia" w:hAnsiTheme="minorEastAsia" w:hint="eastAsia"/>
          <w:color w:val="000000" w:themeColor="text1"/>
          <w:sz w:val="24"/>
          <w:szCs w:val="24"/>
        </w:rPr>
      </w:pPr>
      <w:r>
        <w:rPr>
          <w:rFonts w:hint="eastAsia"/>
          <w:color w:val="0D0D0D"/>
          <w:sz w:val="24"/>
          <w:szCs w:val="24"/>
        </w:rPr>
        <w:t>点击</w:t>
      </w:r>
      <w:r>
        <w:rPr>
          <w:color w:val="0D0D0D"/>
          <w:sz w:val="24"/>
          <w:szCs w:val="24"/>
        </w:rPr>
        <w:t>下载</w:t>
      </w:r>
      <w:r>
        <w:rPr>
          <w:rFonts w:hint="eastAsia"/>
          <w:color w:val="0D0D0D"/>
          <w:sz w:val="24"/>
          <w:szCs w:val="24"/>
        </w:rPr>
        <w:t>附件</w:t>
      </w:r>
      <w:r>
        <w:rPr>
          <w:color w:val="0D0D0D"/>
          <w:sz w:val="24"/>
          <w:szCs w:val="24"/>
        </w:rPr>
        <w:t>：</w:t>
      </w:r>
    </w:p>
    <w:sectPr w:rsidR="003C33A9" w:rsidRPr="003C33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6E"/>
    <w:rsid w:val="00070B97"/>
    <w:rsid w:val="003C33A9"/>
    <w:rsid w:val="00532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E97769-683F-455D-BE2C-280055AA5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33A9"/>
    <w:rPr>
      <w:color w:val="0563C1" w:themeColor="hyperlink"/>
      <w:u w:val="single"/>
    </w:rPr>
  </w:style>
  <w:style w:type="paragraph" w:styleId="a4">
    <w:name w:val="Date"/>
    <w:basedOn w:val="a"/>
    <w:next w:val="a"/>
    <w:link w:val="Char"/>
    <w:uiPriority w:val="99"/>
    <w:semiHidden/>
    <w:unhideWhenUsed/>
    <w:rsid w:val="003C33A9"/>
    <w:pPr>
      <w:ind w:leftChars="2500" w:left="100"/>
    </w:pPr>
  </w:style>
  <w:style w:type="character" w:customStyle="1" w:styleId="Char">
    <w:name w:val="日期 Char"/>
    <w:basedOn w:val="a0"/>
    <w:link w:val="a4"/>
    <w:uiPriority w:val="99"/>
    <w:semiHidden/>
    <w:rsid w:val="003C33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117232">
      <w:bodyDiv w:val="1"/>
      <w:marLeft w:val="0"/>
      <w:marRight w:val="0"/>
      <w:marTop w:val="0"/>
      <w:marBottom w:val="0"/>
      <w:divBdr>
        <w:top w:val="none" w:sz="0" w:space="0" w:color="auto"/>
        <w:left w:val="none" w:sz="0" w:space="0" w:color="auto"/>
        <w:bottom w:val="none" w:sz="0" w:space="0" w:color="auto"/>
        <w:right w:val="none" w:sz="0" w:space="0" w:color="auto"/>
      </w:divBdr>
      <w:divsChild>
        <w:div w:id="1801147657">
          <w:marLeft w:val="0"/>
          <w:marRight w:val="0"/>
          <w:marTop w:val="0"/>
          <w:marBottom w:val="0"/>
          <w:divBdr>
            <w:top w:val="none" w:sz="0" w:space="0" w:color="auto"/>
            <w:left w:val="none" w:sz="0" w:space="0" w:color="auto"/>
            <w:bottom w:val="none" w:sz="0" w:space="0" w:color="auto"/>
            <w:right w:val="none" w:sz="0" w:space="0" w:color="auto"/>
          </w:divBdr>
        </w:div>
      </w:divsChild>
    </w:div>
    <w:div w:id="1266303948">
      <w:bodyDiv w:val="1"/>
      <w:marLeft w:val="0"/>
      <w:marRight w:val="0"/>
      <w:marTop w:val="0"/>
      <w:marBottom w:val="0"/>
      <w:divBdr>
        <w:top w:val="none" w:sz="0" w:space="0" w:color="auto"/>
        <w:left w:val="none" w:sz="0" w:space="0" w:color="auto"/>
        <w:bottom w:val="none" w:sz="0" w:space="0" w:color="auto"/>
        <w:right w:val="none" w:sz="0" w:space="0" w:color="auto"/>
      </w:divBdr>
      <w:divsChild>
        <w:div w:id="61608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 TargetMode="Externa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276</Words>
  <Characters>1576</Characters>
  <Application>Microsoft Office Word</Application>
  <DocSecurity>0</DocSecurity>
  <Lines>13</Lines>
  <Paragraphs>3</Paragraphs>
  <ScaleCrop>false</ScaleCrop>
  <Company>china</Company>
  <LinksUpToDate>false</LinksUpToDate>
  <CharactersWithSpaces>1849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2016-10-26T03:19:00Z</dcterms:created>
  <dcterms:modified xsi:type="dcterms:W3CDTF">2016-10-26T03:42:00Z</dcterms:modified>
</cp:coreProperties>
</file>