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8C2" w:rsidRDefault="00C838C2" w:rsidP="00C838C2">
      <w:pPr>
        <w:widowControl/>
        <w:spacing w:line="360" w:lineRule="auto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9B6EDE">
        <w:rPr>
          <w:rFonts w:ascii="宋体" w:eastAsia="宋体" w:hAnsi="宋体" w:cs="宋体"/>
          <w:kern w:val="0"/>
          <w:sz w:val="24"/>
          <w:szCs w:val="24"/>
        </w:rPr>
        <w:t>上海市第十届邓小平理论研究和宣传优秀成果</w:t>
      </w:r>
      <w:r>
        <w:rPr>
          <w:rFonts w:ascii="宋体" w:eastAsia="宋体" w:hAnsi="宋体" w:cs="宋体"/>
          <w:kern w:val="0"/>
          <w:sz w:val="24"/>
          <w:szCs w:val="24"/>
        </w:rPr>
        <w:t>奖</w:t>
      </w:r>
      <w:r w:rsidRPr="009B6EDE">
        <w:rPr>
          <w:rFonts w:ascii="宋体" w:eastAsia="宋体" w:hAnsi="宋体" w:cs="宋体"/>
          <w:kern w:val="0"/>
          <w:sz w:val="24"/>
          <w:szCs w:val="24"/>
        </w:rPr>
        <w:t>、上海市第十二届哲学社会科学优秀成果</w:t>
      </w:r>
      <w:r>
        <w:rPr>
          <w:rFonts w:ascii="宋体" w:eastAsia="宋体" w:hAnsi="宋体" w:cs="宋体"/>
          <w:kern w:val="0"/>
          <w:sz w:val="24"/>
          <w:szCs w:val="24"/>
        </w:rPr>
        <w:t>奖申报通知</w:t>
      </w:r>
    </w:p>
    <w:p w:rsidR="00012C2A" w:rsidRPr="00056D1F" w:rsidRDefault="00012C2A" w:rsidP="00012C2A">
      <w:pPr>
        <w:widowControl/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/>
          <w:color w:val="333333"/>
          <w:kern w:val="0"/>
          <w:sz w:val="24"/>
          <w:szCs w:val="24"/>
        </w:rPr>
        <w:t>各有关单位、</w:t>
      </w:r>
      <w:r w:rsidR="005D51CA">
        <w:rPr>
          <w:rFonts w:ascii="宋体" w:eastAsia="宋体" w:hAnsi="宋体" w:cs="宋体"/>
          <w:color w:val="333333"/>
          <w:kern w:val="0"/>
          <w:sz w:val="24"/>
          <w:szCs w:val="24"/>
        </w:rPr>
        <w:t>教师</w:t>
      </w:r>
      <w:r w:rsidRPr="00056D1F">
        <w:rPr>
          <w:rFonts w:ascii="宋体" w:eastAsia="宋体" w:hAnsi="宋体" w:cs="宋体"/>
          <w:color w:val="333333"/>
          <w:kern w:val="0"/>
          <w:sz w:val="24"/>
          <w:szCs w:val="24"/>
        </w:rPr>
        <w:t>：</w:t>
      </w:r>
    </w:p>
    <w:p w:rsidR="00012C2A" w:rsidRPr="009B6EDE" w:rsidRDefault="00012C2A" w:rsidP="00056D1F">
      <w:pPr>
        <w:widowControl/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9B6EDE">
        <w:rPr>
          <w:rFonts w:ascii="宋体" w:eastAsia="宋体" w:hAnsi="宋体" w:cs="宋体"/>
          <w:kern w:val="0"/>
          <w:sz w:val="24"/>
          <w:szCs w:val="24"/>
        </w:rPr>
        <w:t>根据上海市委宣传部、上海市社科评奖办公室通知，上海市第</w:t>
      </w:r>
      <w:r w:rsidR="00AE7682" w:rsidRPr="009B6EDE">
        <w:rPr>
          <w:rFonts w:ascii="宋体" w:eastAsia="宋体" w:hAnsi="宋体" w:cs="宋体"/>
          <w:kern w:val="0"/>
          <w:sz w:val="24"/>
          <w:szCs w:val="24"/>
        </w:rPr>
        <w:t>十</w:t>
      </w:r>
      <w:r w:rsidRPr="009B6EDE">
        <w:rPr>
          <w:rFonts w:ascii="宋体" w:eastAsia="宋体" w:hAnsi="宋体" w:cs="宋体"/>
          <w:kern w:val="0"/>
          <w:sz w:val="24"/>
          <w:szCs w:val="24"/>
        </w:rPr>
        <w:t>届邓小平理论研究和宣传优秀成果、上海市第十</w:t>
      </w:r>
      <w:r w:rsidR="00AE7682" w:rsidRPr="009B6EDE">
        <w:rPr>
          <w:rFonts w:ascii="宋体" w:eastAsia="宋体" w:hAnsi="宋体" w:cs="宋体"/>
          <w:kern w:val="0"/>
          <w:sz w:val="24"/>
          <w:szCs w:val="24"/>
        </w:rPr>
        <w:t>二</w:t>
      </w:r>
      <w:r w:rsidRPr="009B6EDE">
        <w:rPr>
          <w:rFonts w:ascii="宋体" w:eastAsia="宋体" w:hAnsi="宋体" w:cs="宋体"/>
          <w:kern w:val="0"/>
          <w:sz w:val="24"/>
          <w:szCs w:val="24"/>
        </w:rPr>
        <w:t>届哲学社会科学优秀成果评奖工作已经启动。</w:t>
      </w:r>
      <w:r w:rsidR="00AE7682" w:rsidRPr="009B6EDE">
        <w:rPr>
          <w:rFonts w:ascii="宋体" w:eastAsia="宋体" w:hAnsi="宋体" w:cs="宋体"/>
          <w:kern w:val="0"/>
          <w:sz w:val="24"/>
          <w:szCs w:val="24"/>
        </w:rPr>
        <w:t>两年一次的</w:t>
      </w:r>
      <w:r w:rsidRPr="009B6EDE">
        <w:rPr>
          <w:rFonts w:ascii="宋体" w:eastAsia="宋体" w:hAnsi="宋体" w:cs="宋体"/>
          <w:kern w:val="0"/>
          <w:sz w:val="24"/>
          <w:szCs w:val="24"/>
        </w:rPr>
        <w:t>上海市社科评奖，是对我校近期人文社会科学研究力量和成果的一次重要检阅，学校在评奖中所取得的成绩是有关部门以及社会各界对学校评估、评价的一项重要指标。我校每位教师的高质量科研成果对学校事业的发展，都有着重要的意义和作用，上海市评奖也是</w:t>
      </w:r>
      <w:r w:rsidR="00AE7682" w:rsidRPr="009B6EDE">
        <w:rPr>
          <w:rFonts w:ascii="宋体" w:eastAsia="宋体" w:hAnsi="宋体" w:cs="宋体"/>
          <w:kern w:val="0"/>
          <w:sz w:val="24"/>
          <w:szCs w:val="24"/>
        </w:rPr>
        <w:t>各位专家学者</w:t>
      </w:r>
      <w:r w:rsidRPr="009B6EDE">
        <w:rPr>
          <w:rFonts w:ascii="宋体" w:eastAsia="宋体" w:hAnsi="宋体" w:cs="宋体"/>
          <w:kern w:val="0"/>
          <w:sz w:val="24"/>
          <w:szCs w:val="24"/>
        </w:rPr>
        <w:t>展示近年来社科研究成绩的重要契机和平台。学校敬请每位老师，尤其是具有副高以上职称的老师，均参加本次评奖活动。不能参与本次评奖活动的老师，请向学校反馈具体理由，以便学校全面了解教师科研人员的科学研究现状。为做好本次评奖申报工作，现将有关事项具体通知如下：</w:t>
      </w:r>
    </w:p>
    <w:p w:rsidR="00AE7682" w:rsidRPr="00056D1F" w:rsidRDefault="00AE7682" w:rsidP="00056D1F">
      <w:pPr>
        <w:widowControl/>
        <w:spacing w:line="360" w:lineRule="auto"/>
        <w:ind w:firstLineChars="200" w:firstLine="482"/>
        <w:rPr>
          <w:rFonts w:ascii="宋体" w:eastAsia="宋体" w:hAnsi="宋体" w:cs="宋体"/>
          <w:b/>
          <w:kern w:val="0"/>
          <w:sz w:val="24"/>
          <w:szCs w:val="24"/>
        </w:rPr>
      </w:pPr>
      <w:r w:rsidRPr="00056D1F">
        <w:rPr>
          <w:rFonts w:ascii="宋体" w:eastAsia="宋体" w:hAnsi="宋体" w:cs="宋体"/>
          <w:b/>
          <w:kern w:val="0"/>
          <w:sz w:val="24"/>
          <w:szCs w:val="24"/>
        </w:rPr>
        <w:t>1.奖项设置。</w:t>
      </w:r>
    </w:p>
    <w:p w:rsidR="0040100E" w:rsidRPr="00056D1F" w:rsidRDefault="00012C2A" w:rsidP="00056D1F">
      <w:pPr>
        <w:widowControl/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/>
          <w:kern w:val="0"/>
          <w:sz w:val="24"/>
          <w:szCs w:val="24"/>
        </w:rPr>
        <w:t>本次评</w:t>
      </w:r>
      <w:r w:rsidRPr="009B6EDE">
        <w:rPr>
          <w:rFonts w:ascii="宋体" w:eastAsia="宋体" w:hAnsi="宋体" w:cs="宋体"/>
          <w:kern w:val="0"/>
          <w:sz w:val="24"/>
          <w:szCs w:val="24"/>
        </w:rPr>
        <w:t>奖</w:t>
      </w:r>
      <w:r w:rsidR="00AE7682" w:rsidRPr="00056D1F">
        <w:rPr>
          <w:rFonts w:ascii="宋体" w:eastAsia="宋体" w:hAnsi="宋体" w:cs="宋体"/>
          <w:kern w:val="0"/>
          <w:sz w:val="24"/>
          <w:szCs w:val="24"/>
        </w:rPr>
        <w:t>共设四</w:t>
      </w:r>
      <w:r w:rsidRPr="00056D1F">
        <w:rPr>
          <w:rFonts w:ascii="宋体" w:eastAsia="宋体" w:hAnsi="宋体" w:cs="宋体"/>
          <w:kern w:val="0"/>
          <w:sz w:val="24"/>
          <w:szCs w:val="24"/>
        </w:rPr>
        <w:t>个类别</w:t>
      </w:r>
      <w:r w:rsidR="00AE7682" w:rsidRPr="00056D1F">
        <w:rPr>
          <w:rFonts w:ascii="宋体" w:eastAsia="宋体" w:hAnsi="宋体" w:cs="宋体"/>
          <w:kern w:val="0"/>
          <w:sz w:val="24"/>
          <w:szCs w:val="24"/>
        </w:rPr>
        <w:t>368</w:t>
      </w:r>
      <w:r w:rsidRPr="00056D1F">
        <w:rPr>
          <w:rFonts w:ascii="宋体" w:eastAsia="宋体" w:hAnsi="宋体" w:cs="宋体"/>
          <w:kern w:val="0"/>
          <w:sz w:val="24"/>
          <w:szCs w:val="24"/>
        </w:rPr>
        <w:t>个</w:t>
      </w:r>
      <w:r w:rsidRPr="009B6EDE">
        <w:rPr>
          <w:rFonts w:ascii="宋体" w:eastAsia="宋体" w:hAnsi="宋体" w:cs="宋体"/>
          <w:kern w:val="0"/>
          <w:sz w:val="24"/>
          <w:szCs w:val="24"/>
        </w:rPr>
        <w:t>奖</w:t>
      </w:r>
      <w:r w:rsidRPr="00056D1F">
        <w:rPr>
          <w:rFonts w:ascii="宋体" w:eastAsia="宋体" w:hAnsi="宋体" w:cs="宋体"/>
          <w:kern w:val="0"/>
          <w:sz w:val="24"/>
          <w:szCs w:val="24"/>
        </w:rPr>
        <w:t>项。</w:t>
      </w:r>
      <w:r w:rsidR="0040100E" w:rsidRPr="00056D1F">
        <w:rPr>
          <w:rFonts w:ascii="宋体" w:eastAsia="宋体" w:hAnsi="宋体" w:cs="宋体"/>
          <w:kern w:val="0"/>
          <w:sz w:val="24"/>
          <w:szCs w:val="24"/>
        </w:rPr>
        <w:t>其中</w:t>
      </w:r>
      <w:r w:rsidR="0040100E" w:rsidRPr="009B6EDE">
        <w:rPr>
          <w:rFonts w:ascii="宋体" w:eastAsia="宋体" w:hAnsi="宋体" w:cs="宋体"/>
          <w:kern w:val="0"/>
          <w:sz w:val="24"/>
          <w:szCs w:val="24"/>
        </w:rPr>
        <w:t>邓小平理论研究和宣传优秀成果奖60项，其中一等奖10项，二等奖50项；</w:t>
      </w:r>
      <w:r w:rsidR="00A2360F" w:rsidRPr="00056D1F">
        <w:rPr>
          <w:rFonts w:ascii="宋体" w:eastAsia="宋体" w:hAnsi="宋体" w:cs="宋体" w:hint="eastAsia"/>
          <w:kern w:val="0"/>
          <w:sz w:val="24"/>
          <w:szCs w:val="24"/>
        </w:rPr>
        <w:t>哲学社会科学优秀</w:t>
      </w:r>
      <w:r w:rsidR="00A2360F" w:rsidRPr="00C24B94">
        <w:rPr>
          <w:rFonts w:ascii="宋体" w:eastAsia="宋体" w:hAnsi="宋体" w:cs="宋体" w:hint="eastAsia"/>
          <w:kern w:val="0"/>
          <w:sz w:val="24"/>
          <w:szCs w:val="24"/>
        </w:rPr>
        <w:t>成果</w:t>
      </w:r>
      <w:r w:rsidR="00B214D4" w:rsidRPr="009B6EDE">
        <w:rPr>
          <w:rFonts w:ascii="宋体" w:eastAsia="宋体" w:hAnsi="宋体" w:cs="宋体"/>
          <w:kern w:val="0"/>
          <w:sz w:val="24"/>
          <w:szCs w:val="24"/>
        </w:rPr>
        <w:t>奖284项，其中特等奖4项，一等奖60项，二等奖220项</w:t>
      </w:r>
      <w:r w:rsidR="0098119E" w:rsidRPr="009B6EDE">
        <w:rPr>
          <w:rFonts w:ascii="宋体" w:eastAsia="宋体" w:hAnsi="宋体" w:cs="宋体"/>
          <w:kern w:val="0"/>
          <w:sz w:val="24"/>
          <w:szCs w:val="24"/>
        </w:rPr>
        <w:t>；内部探讨优秀成果奖20项；学术贡献奖4项。</w:t>
      </w:r>
    </w:p>
    <w:p w:rsidR="0040100E" w:rsidRPr="00056D1F" w:rsidRDefault="0098119E" w:rsidP="00056D1F">
      <w:pPr>
        <w:widowControl/>
        <w:spacing w:line="360" w:lineRule="auto"/>
        <w:ind w:firstLineChars="200" w:firstLine="482"/>
        <w:rPr>
          <w:rFonts w:ascii="宋体" w:eastAsia="宋体" w:hAnsi="宋体" w:cs="宋体"/>
          <w:b/>
          <w:kern w:val="0"/>
          <w:sz w:val="24"/>
          <w:szCs w:val="24"/>
        </w:rPr>
      </w:pPr>
      <w:r w:rsidRPr="00056D1F">
        <w:rPr>
          <w:rFonts w:ascii="宋体" w:eastAsia="宋体" w:hAnsi="宋体" w:cs="宋体" w:hint="eastAsia"/>
          <w:b/>
          <w:kern w:val="0"/>
          <w:sz w:val="24"/>
          <w:szCs w:val="24"/>
        </w:rPr>
        <w:t>2．申报要求</w:t>
      </w:r>
    </w:p>
    <w:p w:rsidR="00012C2A" w:rsidRPr="00056D1F" w:rsidRDefault="0098119E" w:rsidP="00056D1F">
      <w:pPr>
        <w:widowControl/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9B6EDE">
        <w:rPr>
          <w:rFonts w:ascii="宋体" w:eastAsia="宋体" w:hAnsi="宋体" w:cs="宋体"/>
          <w:kern w:val="0"/>
          <w:sz w:val="24"/>
          <w:szCs w:val="24"/>
        </w:rPr>
        <w:t>邓小平理论研究和宣传优秀成果奖和哲学社会科学优秀成果奖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申报</w:t>
      </w:r>
      <w:r w:rsidR="00012C2A" w:rsidRPr="009B6EDE">
        <w:rPr>
          <w:rFonts w:ascii="宋体" w:eastAsia="宋体" w:hAnsi="宋体" w:cs="宋体"/>
          <w:kern w:val="0"/>
          <w:sz w:val="24"/>
          <w:szCs w:val="24"/>
        </w:rPr>
        <w:t>成果</w:t>
      </w:r>
      <w:r w:rsidRPr="009B6EDE">
        <w:rPr>
          <w:rFonts w:ascii="宋体" w:eastAsia="宋体" w:hAnsi="宋体" w:cs="宋体"/>
          <w:kern w:val="0"/>
          <w:sz w:val="24"/>
          <w:szCs w:val="24"/>
        </w:rPr>
        <w:t>应为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时间范围为201</w:t>
      </w:r>
      <w:r w:rsidR="00AE7682" w:rsidRPr="00056D1F">
        <w:rPr>
          <w:rFonts w:ascii="宋体" w:eastAsia="宋体" w:hAnsi="宋体" w:cs="宋体"/>
          <w:kern w:val="0"/>
          <w:sz w:val="24"/>
          <w:szCs w:val="24"/>
        </w:rPr>
        <w:t>2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年1月1日至201</w:t>
      </w:r>
      <w:r w:rsidR="00AE7682" w:rsidRPr="00056D1F">
        <w:rPr>
          <w:rFonts w:ascii="宋体" w:eastAsia="宋体" w:hAnsi="宋体" w:cs="宋体"/>
          <w:kern w:val="0"/>
          <w:sz w:val="24"/>
          <w:szCs w:val="24"/>
        </w:rPr>
        <w:t>3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年12月31日期间，公开出版、发表或播放的</w:t>
      </w:r>
      <w:r w:rsidR="00AE7682" w:rsidRPr="00056D1F">
        <w:rPr>
          <w:rFonts w:ascii="宋体" w:eastAsia="宋体" w:hAnsi="宋体" w:cs="宋体"/>
          <w:kern w:val="0"/>
          <w:sz w:val="24"/>
          <w:szCs w:val="24"/>
        </w:rPr>
        <w:t>研究</w:t>
      </w:r>
      <w:r w:rsidR="00012C2A" w:rsidRPr="009B6EDE">
        <w:rPr>
          <w:rFonts w:ascii="宋体" w:eastAsia="宋体" w:hAnsi="宋体" w:cs="宋体"/>
          <w:kern w:val="0"/>
          <w:sz w:val="24"/>
          <w:szCs w:val="24"/>
        </w:rPr>
        <w:t>成果</w:t>
      </w:r>
      <w:r w:rsidR="00AE7682" w:rsidRPr="009B6EDE">
        <w:rPr>
          <w:rFonts w:ascii="宋体" w:eastAsia="宋体" w:hAnsi="宋体" w:cs="宋体"/>
          <w:kern w:val="0"/>
          <w:sz w:val="24"/>
          <w:szCs w:val="24"/>
        </w:rPr>
        <w:t>和宣传作品，研究成果包括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著作</w:t>
      </w:r>
      <w:r w:rsidR="00AE7682" w:rsidRPr="00056D1F">
        <w:rPr>
          <w:rFonts w:ascii="宋体" w:eastAsia="宋体" w:hAnsi="宋体" w:cs="宋体"/>
          <w:kern w:val="0"/>
          <w:sz w:val="24"/>
          <w:szCs w:val="24"/>
        </w:rPr>
        <w:t>（不含个人文集、多卷本著作出齐后整体申报）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、工具书、古籍整理、理论普及读物、图集、年鉴</w:t>
      </w:r>
      <w:r w:rsidR="005A0D94" w:rsidRPr="00056D1F">
        <w:rPr>
          <w:rFonts w:ascii="宋体" w:eastAsia="宋体" w:hAnsi="宋体" w:cs="宋体"/>
          <w:kern w:val="0"/>
          <w:sz w:val="24"/>
          <w:szCs w:val="24"/>
        </w:rPr>
        <w:t>（同一种年鉴只能参评一次）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、论文、研究报告</w:t>
      </w:r>
      <w:r w:rsidR="005A0D94" w:rsidRPr="00056D1F">
        <w:rPr>
          <w:rFonts w:ascii="宋体" w:eastAsia="宋体" w:hAnsi="宋体" w:cs="宋体"/>
          <w:kern w:val="0"/>
          <w:sz w:val="24"/>
          <w:szCs w:val="24"/>
        </w:rPr>
        <w:t>等，宣传作品包括</w:t>
      </w:r>
      <w:r w:rsidR="006E1E7D" w:rsidRPr="00056D1F">
        <w:rPr>
          <w:rFonts w:ascii="宋体" w:eastAsia="宋体" w:hAnsi="宋体" w:cs="宋体"/>
          <w:kern w:val="0"/>
          <w:sz w:val="24"/>
          <w:szCs w:val="24"/>
        </w:rPr>
        <w:t>社论、</w:t>
      </w:r>
      <w:r w:rsidR="00174149" w:rsidRPr="00056D1F">
        <w:rPr>
          <w:rFonts w:ascii="宋体" w:eastAsia="宋体" w:hAnsi="宋体" w:cs="宋体" w:hint="eastAsia"/>
          <w:kern w:val="0"/>
          <w:sz w:val="24"/>
          <w:szCs w:val="24"/>
        </w:rPr>
        <w:t>评论、理论普及读物、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音像制品、广播稿等。申报时由本人将</w:t>
      </w:r>
      <w:r w:rsidR="00012C2A" w:rsidRPr="009B6EDE">
        <w:rPr>
          <w:rFonts w:ascii="宋体" w:eastAsia="宋体" w:hAnsi="宋体" w:cs="宋体"/>
          <w:kern w:val="0"/>
          <w:sz w:val="24"/>
          <w:szCs w:val="24"/>
        </w:rPr>
        <w:t>成果</w:t>
      </w:r>
      <w:r w:rsidR="00174149" w:rsidRPr="00056D1F">
        <w:rPr>
          <w:rFonts w:ascii="宋体" w:eastAsia="宋体" w:hAnsi="宋体" w:cs="宋体"/>
          <w:kern w:val="0"/>
          <w:sz w:val="24"/>
          <w:szCs w:val="24"/>
        </w:rPr>
        <w:t>归入著作、论文、音像制品三大类。每个申报者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在上海市邓小平理论优秀</w:t>
      </w:r>
      <w:r w:rsidR="00012C2A" w:rsidRPr="009B6EDE">
        <w:rPr>
          <w:rFonts w:ascii="宋体" w:eastAsia="宋体" w:hAnsi="宋体" w:cs="宋体"/>
          <w:kern w:val="0"/>
          <w:sz w:val="24"/>
          <w:szCs w:val="24"/>
        </w:rPr>
        <w:t>成果奖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和上海市社科优秀</w:t>
      </w:r>
      <w:r w:rsidR="00012C2A" w:rsidRPr="009B6EDE">
        <w:rPr>
          <w:rFonts w:ascii="宋体" w:eastAsia="宋体" w:hAnsi="宋体" w:cs="宋体"/>
          <w:kern w:val="0"/>
          <w:sz w:val="24"/>
          <w:szCs w:val="24"/>
        </w:rPr>
        <w:t>成果奖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中申报</w:t>
      </w:r>
      <w:r w:rsidR="00174149" w:rsidRPr="00056D1F">
        <w:rPr>
          <w:rFonts w:ascii="宋体" w:eastAsia="宋体" w:hAnsi="宋体" w:cs="宋体"/>
          <w:kern w:val="0"/>
          <w:sz w:val="24"/>
          <w:szCs w:val="24"/>
        </w:rPr>
        <w:t>总数不超过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2项</w:t>
      </w:r>
      <w:r w:rsidR="00174149" w:rsidRPr="00056D1F">
        <w:rPr>
          <w:rFonts w:ascii="宋体" w:eastAsia="宋体" w:hAnsi="宋体" w:cs="宋体"/>
          <w:kern w:val="0"/>
          <w:sz w:val="24"/>
          <w:szCs w:val="24"/>
        </w:rPr>
        <w:t>，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同一</w:t>
      </w:r>
      <w:r w:rsidR="00012C2A" w:rsidRPr="009B6EDE">
        <w:rPr>
          <w:rFonts w:ascii="宋体" w:eastAsia="宋体" w:hAnsi="宋体" w:cs="宋体"/>
          <w:kern w:val="0"/>
          <w:sz w:val="24"/>
          <w:szCs w:val="24"/>
        </w:rPr>
        <w:t>奖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项须分布在</w:t>
      </w:r>
      <w:proofErr w:type="gramStart"/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不同</w:t>
      </w:r>
      <w:r w:rsidR="00012C2A" w:rsidRPr="009B6EDE">
        <w:rPr>
          <w:rFonts w:ascii="宋体" w:eastAsia="宋体" w:hAnsi="宋体" w:cs="宋体"/>
          <w:kern w:val="0"/>
          <w:sz w:val="24"/>
          <w:szCs w:val="24"/>
        </w:rPr>
        <w:t>成果</w:t>
      </w:r>
      <w:proofErr w:type="gramEnd"/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类别内</w:t>
      </w:r>
      <w:r w:rsidR="00174149" w:rsidRPr="00056D1F">
        <w:rPr>
          <w:rFonts w:ascii="宋体" w:eastAsia="宋体" w:hAnsi="宋体" w:cs="宋体"/>
          <w:kern w:val="0"/>
          <w:sz w:val="24"/>
          <w:szCs w:val="24"/>
        </w:rPr>
        <w:t>（著作、论文、音像制品）</w:t>
      </w:r>
      <w:r w:rsidR="00012C2A" w:rsidRPr="00056D1F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98119E" w:rsidRPr="00056D1F" w:rsidRDefault="0098119E" w:rsidP="00056D1F">
      <w:pPr>
        <w:widowControl/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内部探讨优秀成果奖申报成果应为2012年1月至201</w:t>
      </w:r>
      <w:r w:rsidR="006339D3">
        <w:rPr>
          <w:rFonts w:ascii="宋体" w:eastAsia="宋体" w:hAnsi="宋体" w:cs="宋体" w:hint="eastAsia"/>
          <w:kern w:val="0"/>
          <w:sz w:val="24"/>
          <w:szCs w:val="24"/>
        </w:rPr>
        <w:t>3</w:t>
      </w:r>
      <w:bookmarkStart w:id="0" w:name="_GoBack"/>
      <w:bookmarkEnd w:id="0"/>
      <w:r w:rsidRPr="00056D1F">
        <w:rPr>
          <w:rFonts w:ascii="宋体" w:eastAsia="宋体" w:hAnsi="宋体" w:cs="宋体" w:hint="eastAsia"/>
          <w:kern w:val="0"/>
          <w:sz w:val="24"/>
          <w:szCs w:val="24"/>
        </w:rPr>
        <w:t>年12月31日期间在内刊上发表的不适宜公开发表的思想成果。</w:t>
      </w:r>
    </w:p>
    <w:p w:rsidR="0098119E" w:rsidRPr="00056D1F" w:rsidRDefault="0098119E" w:rsidP="00056D1F">
      <w:pPr>
        <w:widowControl/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学术贡献</w:t>
      </w:r>
      <w:proofErr w:type="gramStart"/>
      <w:r w:rsidRPr="00056D1F">
        <w:rPr>
          <w:rFonts w:ascii="宋体" w:eastAsia="宋体" w:hAnsi="宋体" w:cs="宋体" w:hint="eastAsia"/>
          <w:kern w:val="0"/>
          <w:sz w:val="24"/>
          <w:szCs w:val="24"/>
        </w:rPr>
        <w:t>奖采取</w:t>
      </w:r>
      <w:proofErr w:type="gramEnd"/>
      <w:r w:rsidRPr="00056D1F">
        <w:rPr>
          <w:rFonts w:ascii="宋体" w:eastAsia="宋体" w:hAnsi="宋体" w:cs="宋体" w:hint="eastAsia"/>
          <w:kern w:val="0"/>
          <w:sz w:val="24"/>
          <w:szCs w:val="24"/>
        </w:rPr>
        <w:t>申报单位提名、学术贡献</w:t>
      </w:r>
      <w:proofErr w:type="gramStart"/>
      <w:r w:rsidRPr="00056D1F">
        <w:rPr>
          <w:rFonts w:ascii="宋体" w:eastAsia="宋体" w:hAnsi="宋体" w:cs="宋体" w:hint="eastAsia"/>
          <w:kern w:val="0"/>
          <w:sz w:val="24"/>
          <w:szCs w:val="24"/>
        </w:rPr>
        <w:t>奖专家</w:t>
      </w:r>
      <w:proofErr w:type="gramEnd"/>
      <w:r w:rsidRPr="00056D1F">
        <w:rPr>
          <w:rFonts w:ascii="宋体" w:eastAsia="宋体" w:hAnsi="宋体" w:cs="宋体" w:hint="eastAsia"/>
          <w:kern w:val="0"/>
          <w:sz w:val="24"/>
          <w:szCs w:val="24"/>
        </w:rPr>
        <w:t>推荐委员会提名和专家联名（3名本学科正高职称专家）推荐的申报方式。</w:t>
      </w:r>
    </w:p>
    <w:p w:rsidR="00DE1FC0" w:rsidRPr="00056D1F" w:rsidRDefault="0098119E" w:rsidP="00DE1FC0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056D1F">
        <w:rPr>
          <w:rFonts w:ascii="宋体" w:eastAsia="宋体" w:hAnsi="宋体" w:cs="宋体" w:hint="eastAsia"/>
          <w:b/>
          <w:kern w:val="0"/>
          <w:sz w:val="24"/>
          <w:szCs w:val="24"/>
        </w:rPr>
        <w:t>3</w:t>
      </w:r>
      <w:r w:rsidR="00012C2A" w:rsidRPr="00056D1F">
        <w:rPr>
          <w:rFonts w:ascii="宋体" w:eastAsia="宋体" w:hAnsi="宋体" w:cs="宋体" w:hint="eastAsia"/>
          <w:b/>
          <w:kern w:val="0"/>
          <w:sz w:val="24"/>
          <w:szCs w:val="24"/>
        </w:rPr>
        <w:t>．申报</w:t>
      </w:r>
      <w:r w:rsidR="00174149" w:rsidRPr="00056D1F">
        <w:rPr>
          <w:rFonts w:ascii="宋体" w:eastAsia="宋体" w:hAnsi="宋体" w:cs="宋体" w:hint="eastAsia"/>
          <w:b/>
          <w:kern w:val="0"/>
          <w:sz w:val="24"/>
          <w:szCs w:val="24"/>
        </w:rPr>
        <w:t>方法</w:t>
      </w:r>
      <w:r w:rsidR="00012C2A" w:rsidRPr="00056D1F">
        <w:rPr>
          <w:rFonts w:ascii="宋体" w:eastAsia="宋体" w:hAnsi="宋体" w:cs="宋体" w:hint="eastAsia"/>
          <w:b/>
          <w:kern w:val="0"/>
          <w:sz w:val="24"/>
          <w:szCs w:val="24"/>
        </w:rPr>
        <w:t>。</w:t>
      </w:r>
    </w:p>
    <w:p w:rsidR="00012C2A" w:rsidRPr="00056D1F" w:rsidRDefault="00012C2A" w:rsidP="00012C2A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本届上海市社科评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奖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实行网上申报，网址为</w:t>
      </w:r>
      <w:r w:rsidR="0098119E" w:rsidRPr="00056D1F">
        <w:rPr>
          <w:rFonts w:ascii="宋体" w:eastAsia="宋体" w:hAnsi="宋体" w:cs="宋体"/>
          <w:kern w:val="0"/>
          <w:sz w:val="24"/>
          <w:szCs w:val="24"/>
        </w:rPr>
        <w:t>http://pj.sssa.org.cn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各类评奖申报应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提交我校社科处的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申报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材料分别如下：邓小平理论研究和宣传优秀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成果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、哲学社会科学优秀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成果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的申报者需提供以下申报材料：①申报表，一式四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份；②申报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成果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，一式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四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份（其中必须有一份是原件）；③评审表，一式16份。内部探讨优秀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成果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的申报者应提交《申报表》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及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成果一式</w:t>
      </w:r>
      <w:r w:rsidR="00DE1FC0" w:rsidRPr="009B6EDE">
        <w:rPr>
          <w:rFonts w:ascii="宋体" w:eastAsia="宋体" w:hAnsi="宋体" w:cs="宋体" w:hint="eastAsia"/>
          <w:kern w:val="0"/>
          <w:sz w:val="24"/>
          <w:szCs w:val="24"/>
        </w:rPr>
        <w:t>四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份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学术贡献</w:t>
      </w:r>
      <w:proofErr w:type="gramStart"/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奖需要</w:t>
      </w:r>
      <w:proofErr w:type="gramEnd"/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《申报表》及</w:t>
      </w:r>
      <w:r w:rsidR="00DE1FC0" w:rsidRPr="009B6EDE">
        <w:rPr>
          <w:rFonts w:ascii="宋体" w:eastAsia="宋体" w:hAnsi="宋体" w:cs="宋体" w:hint="eastAsia"/>
          <w:kern w:val="0"/>
          <w:sz w:val="24"/>
          <w:szCs w:val="24"/>
        </w:rPr>
        <w:t>成果一式四份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="009B6EDE">
        <w:rPr>
          <w:rFonts w:ascii="宋体" w:eastAsia="宋体" w:hAnsi="宋体" w:cs="宋体" w:hint="eastAsia"/>
          <w:kern w:val="0"/>
          <w:sz w:val="24"/>
          <w:szCs w:val="24"/>
        </w:rPr>
        <w:t>提交的成果及材料将上交至上海市评奖办，无法退还。</w:t>
      </w:r>
    </w:p>
    <w:p w:rsidR="00DE1FC0" w:rsidRPr="00056D1F" w:rsidRDefault="00DE1FC0" w:rsidP="00012C2A">
      <w:pPr>
        <w:widowControl/>
        <w:tabs>
          <w:tab w:val="left" w:pos="1275"/>
        </w:tabs>
        <w:spacing w:line="360" w:lineRule="auto"/>
        <w:ind w:firstLine="435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056D1F">
        <w:rPr>
          <w:rFonts w:ascii="宋体" w:eastAsia="宋体" w:hAnsi="宋体" w:cs="宋体" w:hint="eastAsia"/>
          <w:b/>
          <w:kern w:val="0"/>
          <w:sz w:val="24"/>
          <w:szCs w:val="24"/>
        </w:rPr>
        <w:t>4.申报截止时间</w:t>
      </w:r>
    </w:p>
    <w:p w:rsidR="00DE1FC0" w:rsidRPr="00056D1F" w:rsidRDefault="00DF75F7" w:rsidP="009B6EDE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网上申报时间自4月1日启动，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由于汇总和整理申报</w:t>
      </w:r>
      <w:r w:rsidR="00DE1FC0" w:rsidRPr="009B6EDE">
        <w:rPr>
          <w:rFonts w:ascii="宋体" w:eastAsia="宋体" w:hAnsi="宋体" w:cs="宋体" w:hint="eastAsia"/>
          <w:kern w:val="0"/>
          <w:sz w:val="24"/>
          <w:szCs w:val="24"/>
        </w:rPr>
        <w:t>成果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和材料需要时间，我校申报截止时间定于4月</w:t>
      </w:r>
      <w:r w:rsidR="005D51CA">
        <w:rPr>
          <w:rFonts w:ascii="宋体" w:eastAsia="宋体" w:hAnsi="宋体" w:cs="宋体" w:hint="eastAsia"/>
          <w:kern w:val="0"/>
          <w:sz w:val="24"/>
          <w:szCs w:val="24"/>
        </w:rPr>
        <w:t>18</w:t>
      </w:r>
      <w:r w:rsidR="00DE1FC0" w:rsidRPr="00056D1F">
        <w:rPr>
          <w:rFonts w:ascii="宋体" w:eastAsia="宋体" w:hAnsi="宋体" w:cs="宋体" w:hint="eastAsia"/>
          <w:kern w:val="0"/>
          <w:sz w:val="24"/>
          <w:szCs w:val="24"/>
        </w:rPr>
        <w:t>日下午17：00。</w:t>
      </w:r>
      <w:r w:rsidR="006039AF">
        <w:rPr>
          <w:rFonts w:ascii="宋体" w:eastAsia="宋体" w:hAnsi="宋体" w:cs="宋体" w:hint="eastAsia"/>
          <w:kern w:val="0"/>
          <w:sz w:val="24"/>
          <w:szCs w:val="24"/>
        </w:rPr>
        <w:t>各院系申报材料由相关院系科研秘书统一报送社科处，机关、直属单位等</w:t>
      </w:r>
      <w:r w:rsidR="005D51CA">
        <w:rPr>
          <w:rFonts w:ascii="宋体" w:eastAsia="宋体" w:hAnsi="宋体" w:cs="宋体" w:hint="eastAsia"/>
          <w:kern w:val="0"/>
          <w:sz w:val="24"/>
          <w:szCs w:val="24"/>
        </w:rPr>
        <w:t>申报者</w:t>
      </w:r>
      <w:r w:rsidR="006039AF">
        <w:rPr>
          <w:rFonts w:ascii="宋体" w:eastAsia="宋体" w:hAnsi="宋体" w:cs="宋体" w:hint="eastAsia"/>
          <w:kern w:val="0"/>
          <w:sz w:val="24"/>
          <w:szCs w:val="24"/>
        </w:rPr>
        <w:t>直接报送社科处。</w:t>
      </w:r>
    </w:p>
    <w:p w:rsidR="00DE1FC0" w:rsidRPr="00056D1F" w:rsidRDefault="00DE1FC0" w:rsidP="00012C2A">
      <w:pPr>
        <w:widowControl/>
        <w:tabs>
          <w:tab w:val="left" w:pos="1275"/>
        </w:tabs>
        <w:spacing w:line="360" w:lineRule="auto"/>
        <w:ind w:firstLine="435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056D1F">
        <w:rPr>
          <w:rFonts w:ascii="宋体" w:eastAsia="宋体" w:hAnsi="宋体" w:cs="宋体" w:hint="eastAsia"/>
          <w:b/>
          <w:kern w:val="0"/>
          <w:sz w:val="24"/>
          <w:szCs w:val="24"/>
        </w:rPr>
        <w:t>5.其他事项。</w:t>
      </w:r>
    </w:p>
    <w:p w:rsidR="00DE1FC0" w:rsidRPr="00056D1F" w:rsidRDefault="00012C2A" w:rsidP="009B6EDE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请各单位高度重视本次评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奖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工作，积极动员本单位教师参与申报，确保我校高质量研究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成果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纳入评</w:t>
      </w:r>
      <w:r w:rsidRPr="009B6EDE">
        <w:rPr>
          <w:rFonts w:ascii="宋体" w:eastAsia="宋体" w:hAnsi="宋体" w:cs="宋体" w:hint="eastAsia"/>
          <w:kern w:val="0"/>
          <w:sz w:val="24"/>
          <w:szCs w:val="24"/>
        </w:rPr>
        <w:t>奖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范围；同时也可藉此对本单位科研情况做一摸底</w:t>
      </w:r>
      <w:r w:rsidR="00C74652">
        <w:rPr>
          <w:rFonts w:ascii="宋体" w:eastAsia="宋体" w:hAnsi="宋体" w:cs="宋体" w:hint="eastAsia"/>
          <w:kern w:val="0"/>
          <w:sz w:val="24"/>
          <w:szCs w:val="24"/>
        </w:rPr>
        <w:t>，各单位请在4月15日前将</w:t>
      </w:r>
      <w:r w:rsidR="009B6EDE">
        <w:rPr>
          <w:rFonts w:ascii="宋体" w:eastAsia="宋体" w:hAnsi="宋体" w:cs="宋体" w:hint="eastAsia"/>
          <w:kern w:val="0"/>
          <w:sz w:val="24"/>
          <w:szCs w:val="24"/>
        </w:rPr>
        <w:t>本单</w:t>
      </w:r>
      <w:proofErr w:type="gramStart"/>
      <w:r w:rsidR="009B6EDE">
        <w:rPr>
          <w:rFonts w:ascii="宋体" w:eastAsia="宋体" w:hAnsi="宋体" w:cs="宋体" w:hint="eastAsia"/>
          <w:kern w:val="0"/>
          <w:sz w:val="24"/>
          <w:szCs w:val="24"/>
        </w:rPr>
        <w:t>位</w:t>
      </w:r>
      <w:r w:rsidR="00C74652">
        <w:rPr>
          <w:rFonts w:ascii="宋体" w:eastAsia="宋体" w:hAnsi="宋体" w:cs="宋体" w:hint="eastAsia"/>
          <w:kern w:val="0"/>
          <w:sz w:val="24"/>
          <w:szCs w:val="24"/>
        </w:rPr>
        <w:t>拟</w:t>
      </w:r>
      <w:proofErr w:type="gramEnd"/>
      <w:r w:rsidR="00C74652">
        <w:rPr>
          <w:rFonts w:ascii="宋体" w:eastAsia="宋体" w:hAnsi="宋体" w:cs="宋体" w:hint="eastAsia"/>
          <w:kern w:val="0"/>
          <w:sz w:val="24"/>
          <w:szCs w:val="24"/>
        </w:rPr>
        <w:t>申报情况汇总报告社科处，以便社科处</w:t>
      </w:r>
      <w:r w:rsidR="008A078C">
        <w:rPr>
          <w:rFonts w:ascii="宋体" w:eastAsia="宋体" w:hAnsi="宋体" w:cs="宋体" w:hint="eastAsia"/>
          <w:kern w:val="0"/>
          <w:sz w:val="24"/>
          <w:szCs w:val="24"/>
        </w:rPr>
        <w:t>掌握申报情况，做好申报工作</w:t>
      </w: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012C2A" w:rsidRPr="00056D1F" w:rsidRDefault="00DE1FC0" w:rsidP="009B6EDE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 w:hint="eastAsia"/>
          <w:kern w:val="0"/>
          <w:sz w:val="24"/>
          <w:szCs w:val="24"/>
        </w:rPr>
        <w:t>本次评奖</w:t>
      </w:r>
      <w:r w:rsidR="00012C2A" w:rsidRPr="00056D1F">
        <w:rPr>
          <w:rFonts w:ascii="宋体" w:eastAsia="宋体" w:hAnsi="宋体" w:cs="宋体" w:hint="eastAsia"/>
          <w:kern w:val="0"/>
          <w:sz w:val="24"/>
          <w:szCs w:val="24"/>
        </w:rPr>
        <w:t>有关材料请在社科处网站下载（本通知附件），也可查阅上海市社科</w:t>
      </w:r>
      <w:proofErr w:type="gramStart"/>
      <w:r w:rsidR="00012C2A" w:rsidRPr="00056D1F">
        <w:rPr>
          <w:rFonts w:ascii="宋体" w:eastAsia="宋体" w:hAnsi="宋体" w:cs="宋体" w:hint="eastAsia"/>
          <w:kern w:val="0"/>
          <w:sz w:val="24"/>
          <w:szCs w:val="24"/>
        </w:rPr>
        <w:t>评</w:t>
      </w:r>
      <w:r w:rsidR="00012C2A" w:rsidRPr="009B6EDE">
        <w:rPr>
          <w:rFonts w:ascii="宋体" w:eastAsia="宋体" w:hAnsi="宋体" w:cs="宋体" w:hint="eastAsia"/>
          <w:kern w:val="0"/>
          <w:sz w:val="24"/>
          <w:szCs w:val="24"/>
        </w:rPr>
        <w:t>奖</w:t>
      </w:r>
      <w:r w:rsidR="00012C2A" w:rsidRPr="00056D1F">
        <w:rPr>
          <w:rFonts w:ascii="宋体" w:eastAsia="宋体" w:hAnsi="宋体" w:cs="宋体" w:hint="eastAsia"/>
          <w:kern w:val="0"/>
          <w:sz w:val="24"/>
          <w:szCs w:val="24"/>
        </w:rPr>
        <w:t>办网站</w:t>
      </w:r>
      <w:proofErr w:type="gramEnd"/>
      <w:r w:rsidR="00012C2A" w:rsidRPr="00056D1F">
        <w:rPr>
          <w:rFonts w:ascii="宋体" w:eastAsia="宋体" w:hAnsi="宋体" w:cs="宋体" w:hint="eastAsia"/>
          <w:kern w:val="0"/>
          <w:sz w:val="24"/>
          <w:szCs w:val="24"/>
        </w:rPr>
        <w:t>查阅,不明之处请向社科处咨询。</w:t>
      </w:r>
    </w:p>
    <w:p w:rsidR="00012C2A" w:rsidRPr="00056D1F" w:rsidRDefault="00012C2A" w:rsidP="00012C2A">
      <w:pPr>
        <w:widowControl/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012C2A" w:rsidRPr="00056D1F" w:rsidRDefault="00012C2A" w:rsidP="00056D1F">
      <w:pPr>
        <w:widowControl/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/>
          <w:color w:val="333333"/>
          <w:kern w:val="0"/>
          <w:sz w:val="24"/>
          <w:szCs w:val="24"/>
        </w:rPr>
        <w:t>申报材料地点为：中山北路校区理科大楼A213室，闵行校区行政楼327。</w:t>
      </w:r>
    </w:p>
    <w:p w:rsidR="00012C2A" w:rsidRPr="00056D1F" w:rsidRDefault="00012C2A" w:rsidP="00012C2A">
      <w:pPr>
        <w:widowControl/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  社科处联系人：吴文钰  </w:t>
      </w:r>
      <w:r w:rsidR="009B6EDE">
        <w:rPr>
          <w:rFonts w:ascii="宋体" w:eastAsia="宋体" w:hAnsi="宋体" w:cs="宋体"/>
          <w:color w:val="333333"/>
          <w:kern w:val="0"/>
          <w:sz w:val="24"/>
          <w:szCs w:val="24"/>
        </w:rPr>
        <w:t>费斌</w:t>
      </w:r>
    </w:p>
    <w:p w:rsidR="00012C2A" w:rsidRPr="00056D1F" w:rsidRDefault="00012C2A" w:rsidP="00012C2A">
      <w:pPr>
        <w:widowControl/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  </w:t>
      </w:r>
      <w:r w:rsidRPr="00056D1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056D1F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联系电话54345118  </w:t>
      </w:r>
      <w:r w:rsidR="00DE1FC0" w:rsidRPr="00056D1F">
        <w:rPr>
          <w:rFonts w:ascii="宋体" w:eastAsia="宋体" w:hAnsi="宋体" w:cs="宋体"/>
          <w:color w:val="000000"/>
          <w:kern w:val="0"/>
          <w:sz w:val="24"/>
          <w:szCs w:val="24"/>
        </w:rPr>
        <w:t>wywu</w:t>
      </w:r>
      <w:r w:rsidRPr="00056D1F">
        <w:rPr>
          <w:rFonts w:ascii="宋体" w:eastAsia="宋体" w:hAnsi="宋体" w:cs="宋体"/>
          <w:color w:val="000000"/>
          <w:kern w:val="0"/>
          <w:sz w:val="24"/>
          <w:szCs w:val="24"/>
        </w:rPr>
        <w:t>@admin.ecnu.edu.cn</w:t>
      </w:r>
    </w:p>
    <w:p w:rsidR="009B6EDE" w:rsidRDefault="00012C2A" w:rsidP="006039A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56D1F">
        <w:rPr>
          <w:rFonts w:ascii="宋体" w:eastAsia="宋体" w:hAnsi="宋体" w:cs="宋体"/>
          <w:kern w:val="0"/>
          <w:sz w:val="24"/>
          <w:szCs w:val="24"/>
        </w:rPr>
        <w:t> </w:t>
      </w:r>
      <w:r w:rsidRPr="00056D1F">
        <w:rPr>
          <w:rFonts w:ascii="宋体" w:eastAsia="宋体" w:hAnsi="宋体" w:cs="宋体"/>
          <w:color w:val="333333"/>
          <w:kern w:val="0"/>
          <w:sz w:val="24"/>
          <w:szCs w:val="24"/>
        </w:rPr>
        <w:t>附件：</w:t>
      </w:r>
      <w:r w:rsidR="00C838C2">
        <w:rPr>
          <w:rFonts w:ascii="宋体" w:eastAsia="宋体" w:hAnsi="宋体" w:cs="宋体"/>
          <w:color w:val="333333"/>
          <w:kern w:val="0"/>
          <w:sz w:val="24"/>
          <w:szCs w:val="24"/>
        </w:rPr>
        <w:t>相关材料（内含</w:t>
      </w:r>
      <w:r w:rsidR="006039AF" w:rsidRPr="006039A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评奖活动实施办法</w:t>
      </w:r>
      <w:r w:rsidR="00C838C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6039AF" w:rsidRPr="006039AF">
        <w:rPr>
          <w:rFonts w:ascii="宋体" w:eastAsia="宋体" w:hAnsi="宋体" w:cs="宋体" w:hint="eastAsia"/>
          <w:kern w:val="0"/>
          <w:sz w:val="24"/>
          <w:szCs w:val="24"/>
        </w:rPr>
        <w:t>评奖条例</w:t>
      </w:r>
      <w:r w:rsidR="00C838C2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6039AF">
        <w:rPr>
          <w:rFonts w:ascii="宋体" w:eastAsia="宋体" w:hAnsi="宋体" w:cs="宋体" w:hint="eastAsia"/>
          <w:kern w:val="0"/>
          <w:sz w:val="24"/>
          <w:szCs w:val="24"/>
        </w:rPr>
        <w:t>评奖注意事项</w:t>
      </w:r>
      <w:r w:rsidR="00C838C2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9B6EDE">
        <w:rPr>
          <w:rFonts w:ascii="宋体" w:eastAsia="宋体" w:hAnsi="宋体" w:cs="宋体" w:hint="eastAsia"/>
          <w:kern w:val="0"/>
          <w:sz w:val="24"/>
          <w:szCs w:val="24"/>
        </w:rPr>
        <w:t>单位报奖情况汇总表</w:t>
      </w:r>
      <w:r w:rsidR="00C838C2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5D51CA" w:rsidRDefault="005D51CA" w:rsidP="006039A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           社科处</w:t>
      </w:r>
    </w:p>
    <w:p w:rsidR="005D51CA" w:rsidRPr="009B6EDE" w:rsidRDefault="005D51CA" w:rsidP="006039A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         2014年4月1日</w:t>
      </w:r>
    </w:p>
    <w:sectPr w:rsidR="005D51CA" w:rsidRPr="009B6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12F" w:rsidRDefault="0029312F" w:rsidP="00AE7682">
      <w:r>
        <w:separator/>
      </w:r>
    </w:p>
  </w:endnote>
  <w:endnote w:type="continuationSeparator" w:id="0">
    <w:p w:rsidR="0029312F" w:rsidRDefault="0029312F" w:rsidP="00AE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12F" w:rsidRDefault="0029312F" w:rsidP="00AE7682">
      <w:r>
        <w:separator/>
      </w:r>
    </w:p>
  </w:footnote>
  <w:footnote w:type="continuationSeparator" w:id="0">
    <w:p w:rsidR="0029312F" w:rsidRDefault="0029312F" w:rsidP="00AE7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2A"/>
    <w:rsid w:val="00012C2A"/>
    <w:rsid w:val="00056D1F"/>
    <w:rsid w:val="00174149"/>
    <w:rsid w:val="00176603"/>
    <w:rsid w:val="001C528A"/>
    <w:rsid w:val="0029312F"/>
    <w:rsid w:val="0040100E"/>
    <w:rsid w:val="005A0D94"/>
    <w:rsid w:val="005D51CA"/>
    <w:rsid w:val="006039AF"/>
    <w:rsid w:val="006339D3"/>
    <w:rsid w:val="006E1E7D"/>
    <w:rsid w:val="00896C6D"/>
    <w:rsid w:val="008A078C"/>
    <w:rsid w:val="00911A65"/>
    <w:rsid w:val="00940582"/>
    <w:rsid w:val="0098119E"/>
    <w:rsid w:val="009B6EDE"/>
    <w:rsid w:val="00A2360F"/>
    <w:rsid w:val="00A546B8"/>
    <w:rsid w:val="00AB3FB1"/>
    <w:rsid w:val="00AE7682"/>
    <w:rsid w:val="00B214D4"/>
    <w:rsid w:val="00C74652"/>
    <w:rsid w:val="00C838C2"/>
    <w:rsid w:val="00CF182E"/>
    <w:rsid w:val="00CF52E4"/>
    <w:rsid w:val="00DE1FC0"/>
    <w:rsid w:val="00DF75F7"/>
    <w:rsid w:val="00FA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C2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AE7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768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76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768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0100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010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C2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AE7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768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76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768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0100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010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3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90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5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63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2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0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8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2014-04-08T08:22:00Z</cp:lastPrinted>
  <dcterms:created xsi:type="dcterms:W3CDTF">2014-03-27T01:45:00Z</dcterms:created>
  <dcterms:modified xsi:type="dcterms:W3CDTF">2014-04-09T05:26:00Z</dcterms:modified>
</cp:coreProperties>
</file>