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CBA45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上海哲社项目新系统网上申报流程</w:t>
      </w:r>
    </w:p>
    <w:p w14:paraId="03515657">
      <w:pPr>
        <w:jc w:val="center"/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（2026年）</w:t>
      </w:r>
    </w:p>
    <w:p w14:paraId="58DABF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宋体" w:hAnsi="宋体" w:cs="宋体"/>
          <w:b/>
          <w:bCs/>
          <w:color w:val="C00000"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color w:val="C00000"/>
          <w:sz w:val="30"/>
          <w:szCs w:val="30"/>
          <w:lang w:val="en-US" w:eastAsia="zh-CN"/>
        </w:rPr>
        <w:t>注意！！</w:t>
      </w:r>
    </w:p>
    <w:p w14:paraId="217514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宋体" w:hAnsi="宋体" w:cs="宋体"/>
          <w:b/>
          <w:bCs/>
          <w:color w:val="C00000"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color w:val="C00000"/>
          <w:sz w:val="30"/>
          <w:szCs w:val="30"/>
          <w:lang w:val="en-US" w:eastAsia="zh-CN"/>
        </w:rPr>
        <w:t>今年课题申报系统于10月27日零时至11月2日17时开放，</w:t>
      </w:r>
      <w:r>
        <w:rPr>
          <w:rFonts w:hint="eastAsia" w:ascii="宋体" w:hAnsi="宋体" w:cs="宋体"/>
          <w:b/>
          <w:bCs/>
          <w:color w:val="C00000"/>
          <w:sz w:val="30"/>
          <w:szCs w:val="30"/>
          <w:highlight w:val="yellow"/>
          <w:lang w:val="en-US" w:eastAsia="zh-CN"/>
        </w:rPr>
        <w:t>账号密码找回、账号审核工作同步于10月27日零时开始</w:t>
      </w:r>
      <w:r>
        <w:rPr>
          <w:rFonts w:hint="eastAsia" w:ascii="宋体" w:hAnsi="宋体" w:cs="宋体"/>
          <w:b/>
          <w:bCs/>
          <w:color w:val="C00000"/>
          <w:sz w:val="30"/>
          <w:szCs w:val="30"/>
          <w:lang w:val="en-US" w:eastAsia="zh-CN"/>
        </w:rPr>
        <w:t>，在此之前请申报人根据邮件附件的申请书模板填写申报材料，系统中需要填写的内容和申请书模板是一致的。</w:t>
      </w:r>
    </w:p>
    <w:p w14:paraId="64A93585">
      <w:pPr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 w14:paraId="5260BC2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登录系统</w:t>
      </w:r>
    </w:p>
    <w:p w14:paraId="6F2FB7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打开上海哲社办网站https://www.sh-popss.gov.cn，按下图顺序找到登录页面，注册新用户或使用旧申报系统的个人账户和密码登录系统</w:t>
      </w:r>
      <w:r>
        <w:rPr>
          <w:rFonts w:hint="eastAsia" w:ascii="宋体" w:hAnsi="宋体" w:cs="宋体"/>
          <w:sz w:val="30"/>
          <w:szCs w:val="30"/>
          <w:lang w:val="en-US" w:eastAsia="zh-CN"/>
        </w:rPr>
        <w:t>，</w:t>
      </w:r>
      <w:r>
        <w:rPr>
          <w:rFonts w:hint="eastAsia" w:ascii="宋体" w:hAnsi="宋体" w:cs="宋体"/>
          <w:color w:val="C00000"/>
          <w:sz w:val="30"/>
          <w:szCs w:val="30"/>
          <w:lang w:val="en-US" w:eastAsia="zh-CN"/>
        </w:rPr>
        <w:t>账户名区分大小写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。</w:t>
      </w:r>
    </w:p>
    <w:p w14:paraId="649CF8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2478405</wp:posOffset>
            </wp:positionH>
            <wp:positionV relativeFrom="page">
              <wp:posOffset>7031990</wp:posOffset>
            </wp:positionV>
            <wp:extent cx="3028315" cy="3061335"/>
            <wp:effectExtent l="0" t="0" r="635" b="5715"/>
            <wp:wrapTopAndBottom/>
            <wp:docPr id="1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28315" cy="306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如忘记密码，可通过短信验证登录。如短信验证失败，请提供姓名、院系、身份证这三个信息，发送邮件至zwang@admin.ecnu.edu.cn，</w:t>
      </w:r>
      <w:r>
        <w:rPr>
          <w:rFonts w:hint="eastAsia" w:ascii="宋体" w:hAnsi="宋体" w:cs="宋体"/>
          <w:sz w:val="30"/>
          <w:szCs w:val="30"/>
          <w:lang w:val="en-US" w:eastAsia="zh-CN"/>
        </w:rPr>
        <w:t>需由文科院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找回密码。</w:t>
      </w:r>
    </w:p>
    <w:p w14:paraId="12C642AA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drawing>
          <wp:inline distT="0" distB="0" distL="114300" distR="114300">
            <wp:extent cx="3028315" cy="2884170"/>
            <wp:effectExtent l="0" t="0" r="635" b="1143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28315" cy="288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A6FF0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drawing>
          <wp:inline distT="0" distB="0" distL="114300" distR="114300">
            <wp:extent cx="3023870" cy="2847340"/>
            <wp:effectExtent l="0" t="0" r="5080" b="1016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2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198AD">
      <w:pPr>
        <w:numPr>
          <w:ilvl w:val="0"/>
          <w:numId w:val="0"/>
        </w:numPr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 w14:paraId="567D06E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完善资料</w:t>
      </w:r>
    </w:p>
    <w:p w14:paraId="62C9E1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登录系统后，找到“个人中心”，完善个人详细资料。</w:t>
      </w:r>
    </w:p>
    <w:p w14:paraId="196583C7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drawing>
          <wp:inline distT="0" distB="0" distL="114300" distR="114300">
            <wp:extent cx="4441825" cy="1570355"/>
            <wp:effectExtent l="0" t="0" r="15875" b="10795"/>
            <wp:docPr id="4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1825" cy="15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CAD1E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color w:val="C00000"/>
          <w:sz w:val="30"/>
          <w:szCs w:val="30"/>
          <w:highlight w:val="yellow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0"/>
          <w:szCs w:val="30"/>
          <w:highlight w:val="yellow"/>
          <w:lang w:val="en-US" w:eastAsia="zh-CN"/>
        </w:rPr>
        <w:t>注意：</w:t>
      </w:r>
    </w:p>
    <w:p w14:paraId="6DAEBF3D">
      <w:pPr>
        <w:numPr>
          <w:ilvl w:val="0"/>
          <w:numId w:val="0"/>
        </w:numPr>
        <w:ind w:firstLine="900" w:firstLineChars="30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1.专业技术职称、最高学位必填。</w:t>
      </w:r>
    </w:p>
    <w:p w14:paraId="06B3575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00" w:firstLineChars="300"/>
        <w:textAlignment w:val="auto"/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个人开户行和账户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可不填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，</w:t>
      </w:r>
      <w:r>
        <w:rPr>
          <w:rFonts w:hint="eastAsia" w:ascii="宋体" w:hAnsi="宋体" w:cs="宋体"/>
          <w:kern w:val="0"/>
          <w:sz w:val="30"/>
          <w:szCs w:val="30"/>
          <w:lang w:val="en-US" w:eastAsia="zh-CN" w:bidi="ar"/>
        </w:rPr>
        <w:t>仅供评审专家填写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t>。</w:t>
      </w:r>
    </w:p>
    <w:p w14:paraId="0B6864C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00" w:firstLineChars="300"/>
        <w:textAlignment w:val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新上传身份证照片的用户，需科研管理部门审核，请发送邮件至zwang@admin.ecnu.edu.cn，邮件请提供姓名、院系、身份证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这三个信息。</w:t>
      </w:r>
    </w:p>
    <w:p w14:paraId="07A9F0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 w14:paraId="3C1AF4C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填报数据</w:t>
      </w:r>
    </w:p>
    <w:p w14:paraId="1769D5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 xml:space="preserve">    点击左侧功能栏“申请课题”，点击申请功能健，在课题数据表页面按顺序填报内容。</w:t>
      </w:r>
    </w:p>
    <w:p w14:paraId="1868F2CA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drawing>
          <wp:inline distT="0" distB="0" distL="114300" distR="114300">
            <wp:extent cx="5203190" cy="3956685"/>
            <wp:effectExtent l="0" t="0" r="16510" b="5715"/>
            <wp:docPr id="5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9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03190" cy="395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1A498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color w:val="C00000"/>
          <w:sz w:val="30"/>
          <w:szCs w:val="30"/>
          <w:highlight w:val="yellow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0"/>
          <w:szCs w:val="30"/>
          <w:highlight w:val="yellow"/>
          <w:lang w:val="en-US" w:eastAsia="zh-CN"/>
        </w:rPr>
        <w:t>注意：</w:t>
      </w:r>
    </w:p>
    <w:p w14:paraId="33677AB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C00000"/>
          <w:sz w:val="30"/>
          <w:szCs w:val="30"/>
          <w:highlight w:val="yellow"/>
          <w:lang w:val="en-US" w:eastAsia="zh-CN"/>
        </w:rPr>
        <w:t>灰色栏目</w:t>
      </w:r>
      <w:r>
        <w:rPr>
          <w:rFonts w:hint="eastAsia" w:ascii="宋体" w:hAnsi="宋体" w:eastAsia="宋体" w:cs="宋体"/>
          <w:color w:val="C00000"/>
          <w:sz w:val="30"/>
          <w:szCs w:val="30"/>
          <w:lang w:val="en-US" w:eastAsia="zh-CN"/>
        </w:rPr>
        <w:t>是系统自动赋值的，</w:t>
      </w:r>
      <w:r>
        <w:rPr>
          <w:rFonts w:hint="eastAsia" w:ascii="宋体" w:hAnsi="宋体" w:eastAsia="宋体" w:cs="宋体"/>
          <w:color w:val="C00000"/>
          <w:sz w:val="30"/>
          <w:szCs w:val="30"/>
          <w:highlight w:val="yellow"/>
          <w:lang w:val="en-US" w:eastAsia="zh-CN"/>
        </w:rPr>
        <w:t>不必填写</w:t>
      </w:r>
      <w:r>
        <w:rPr>
          <w:rFonts w:hint="eastAsia" w:ascii="宋体" w:hAnsi="宋体" w:eastAsia="宋体" w:cs="宋体"/>
          <w:color w:val="C00000"/>
          <w:sz w:val="30"/>
          <w:szCs w:val="30"/>
          <w:lang w:val="en-US" w:eastAsia="zh-CN"/>
        </w:rPr>
        <w:t>。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赋值数据一部分来源于个人资料相关内容，一部分来源于数据表其他栏目填写的内容，全部栏目填写完成后就会显示；</w:t>
      </w:r>
    </w:p>
    <w:p w14:paraId="205CC3A3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除了部分必填项，其他数据</w:t>
      </w:r>
      <w:r>
        <w:rPr>
          <w:rFonts w:hint="eastAsia" w:ascii="宋体" w:hAnsi="宋体" w:eastAsia="宋体" w:cs="宋体"/>
          <w:color w:val="C00000"/>
          <w:sz w:val="30"/>
          <w:szCs w:val="30"/>
          <w:lang w:val="en-US" w:eastAsia="zh-CN"/>
        </w:rPr>
        <w:t>建议分栏目填写</w:t>
      </w:r>
      <w:r>
        <w:rPr>
          <w:rFonts w:hint="eastAsia" w:ascii="宋体" w:hAnsi="宋体" w:cs="宋体"/>
          <w:color w:val="C00000"/>
          <w:sz w:val="30"/>
          <w:szCs w:val="30"/>
          <w:lang w:val="en-US" w:eastAsia="zh-CN"/>
        </w:rPr>
        <w:t>、</w:t>
      </w:r>
      <w:r>
        <w:rPr>
          <w:rFonts w:hint="eastAsia" w:ascii="宋体" w:hAnsi="宋体" w:eastAsia="宋体" w:cs="宋体"/>
          <w:color w:val="C00000"/>
          <w:sz w:val="30"/>
          <w:szCs w:val="30"/>
          <w:lang w:val="en-US" w:eastAsia="zh-CN"/>
        </w:rPr>
        <w:t>分步骤保存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，一方面能最大限度保留现有资料，也</w:t>
      </w:r>
      <w:r>
        <w:rPr>
          <w:rFonts w:hint="eastAsia" w:ascii="宋体" w:hAnsi="宋体" w:cs="宋体"/>
          <w:sz w:val="30"/>
          <w:szCs w:val="30"/>
          <w:lang w:val="en-US" w:eastAsia="zh-CN"/>
        </w:rPr>
        <w:t>能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及时发现是哪个栏目填报出的问题，保存按钮在页面最下方；</w:t>
      </w:r>
    </w:p>
    <w:p w14:paraId="283C0E4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课题资格审核会在保存时自动判定。涉及青年课题申请人的年龄和性别、一般课题申请人的专业技术职称及最高学位等资料；</w:t>
      </w:r>
    </w:p>
    <w:p w14:paraId="0DA94B58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C00000"/>
          <w:sz w:val="30"/>
          <w:szCs w:val="30"/>
          <w:lang w:val="en-US" w:eastAsia="zh-CN"/>
        </w:rPr>
        <w:t>课题研究期限限定最长2年，预期最终成果的字数限定不低于6万字。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上述要求已在填报时作了限制；</w:t>
      </w:r>
    </w:p>
    <w:p w14:paraId="27F20BAD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C00000"/>
          <w:sz w:val="30"/>
          <w:szCs w:val="30"/>
          <w:lang w:val="en-US" w:eastAsia="zh-CN"/>
        </w:rPr>
        <w:t>设计论证部分的字数不超过6000字</w:t>
      </w:r>
      <w:r>
        <w:rPr>
          <w:rFonts w:hint="eastAsia" w:ascii="宋体" w:hAnsi="宋体" w:cs="宋体"/>
          <w:color w:val="C00000"/>
          <w:sz w:val="30"/>
          <w:szCs w:val="30"/>
          <w:lang w:val="en-US" w:eastAsia="zh-CN"/>
        </w:rPr>
        <w:t>，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请参考填报框的右下角计数器（含字符统计）。考虑到插入的图片和其他字符的因素，系统已适当放宽字数限制</w:t>
      </w:r>
      <w:r>
        <w:rPr>
          <w:rFonts w:hint="eastAsia" w:ascii="宋体" w:hAnsi="宋体" w:cs="宋体"/>
          <w:sz w:val="30"/>
          <w:szCs w:val="30"/>
          <w:lang w:val="en-US" w:eastAsia="zh-CN"/>
        </w:rPr>
        <w:t>，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超过一定限额，系统会报错。</w:t>
      </w:r>
    </w:p>
    <w:p w14:paraId="7A1F18D0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如需插入图片，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先把需要插入的图片在本地保存好，然后在设计论证栏目的编辑工具中点击图片工具（工具栏最后一个图标），上传图片。图片的位置可以调整，大小不能编辑。</w:t>
      </w:r>
    </w:p>
    <w:p w14:paraId="57EC59DE">
      <w:pPr>
        <w:numPr>
          <w:ilvl w:val="0"/>
          <w:numId w:val="0"/>
        </w:numPr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 w14:paraId="1DE4A0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修改编辑</w:t>
      </w:r>
    </w:p>
    <w:p w14:paraId="33550C22"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 xml:space="preserve">    首次数据保存后，可以在左侧“申请课题”栏目的列表里再次编辑。</w:t>
      </w:r>
    </w:p>
    <w:p w14:paraId="5D0556B6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drawing>
          <wp:inline distT="0" distB="0" distL="114300" distR="114300">
            <wp:extent cx="5658485" cy="3289300"/>
            <wp:effectExtent l="0" t="0" r="18415" b="6350"/>
            <wp:docPr id="6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848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C36A7">
      <w:pPr>
        <w:numPr>
          <w:ilvl w:val="0"/>
          <w:numId w:val="0"/>
        </w:numPr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 w14:paraId="30FD9E8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上传附件</w:t>
      </w:r>
    </w:p>
    <w:p w14:paraId="49386B8A">
      <w:pPr>
        <w:numPr>
          <w:ilvl w:val="0"/>
          <w:numId w:val="0"/>
        </w:numPr>
        <w:ind w:firstLine="600"/>
        <w:rPr>
          <w:rFonts w:hint="eastAsia" w:ascii="宋体" w:hAnsi="宋体" w:eastAsia="宋体" w:cs="宋体"/>
          <w:color w:val="C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C00000"/>
          <w:sz w:val="30"/>
          <w:szCs w:val="30"/>
          <w:lang w:val="en-US" w:eastAsia="zh-CN"/>
        </w:rPr>
        <w:t>在左侧“申请课题”栏目的课题列表中，点击“打印”功能键，按提示保存word文档。</w:t>
      </w:r>
    </w:p>
    <w:p w14:paraId="789980A7">
      <w:pPr>
        <w:numPr>
          <w:ilvl w:val="0"/>
          <w:numId w:val="0"/>
        </w:numPr>
        <w:ind w:firstLine="600"/>
        <w:rPr>
          <w:rFonts w:hint="eastAsia" w:ascii="宋体" w:hAnsi="宋体" w:eastAsia="宋体" w:cs="宋体"/>
          <w:color w:val="C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C00000"/>
          <w:sz w:val="30"/>
          <w:szCs w:val="30"/>
          <w:lang w:val="en-US" w:eastAsia="zh-CN"/>
        </w:rPr>
        <w:t>保存为PDF文件前，可以在word文档中适当调整格式</w:t>
      </w:r>
      <w:r>
        <w:rPr>
          <w:rFonts w:hint="eastAsia" w:ascii="宋体" w:hAnsi="宋体" w:cs="宋体"/>
          <w:color w:val="C00000"/>
          <w:sz w:val="30"/>
          <w:szCs w:val="30"/>
          <w:lang w:val="en-US" w:eastAsia="zh-CN"/>
        </w:rPr>
        <w:t>，但请确保内容与系统里填的一致，否则无法通过</w:t>
      </w:r>
      <w:bookmarkStart w:id="0" w:name="_GoBack"/>
      <w:bookmarkEnd w:id="0"/>
      <w:r>
        <w:rPr>
          <w:rFonts w:hint="eastAsia" w:ascii="宋体" w:hAnsi="宋体" w:cs="宋体"/>
          <w:color w:val="C00000"/>
          <w:sz w:val="30"/>
          <w:szCs w:val="30"/>
          <w:lang w:val="en-US" w:eastAsia="zh-CN"/>
        </w:rPr>
        <w:t>最终审核</w:t>
      </w:r>
      <w:r>
        <w:rPr>
          <w:rFonts w:hint="eastAsia" w:ascii="宋体" w:hAnsi="宋体" w:eastAsia="宋体" w:cs="宋体"/>
          <w:color w:val="C00000"/>
          <w:sz w:val="30"/>
          <w:szCs w:val="30"/>
          <w:lang w:val="en-US" w:eastAsia="zh-CN"/>
        </w:rPr>
        <w:t>。</w:t>
      </w:r>
    </w:p>
    <w:p w14:paraId="5C0C9438">
      <w:pPr>
        <w:numPr>
          <w:ilvl w:val="0"/>
          <w:numId w:val="0"/>
        </w:numPr>
        <w:ind w:firstLine="600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也可以不导出，直接把填好的word版申报书转成pdf，再上传。</w:t>
      </w:r>
    </w:p>
    <w:p w14:paraId="2F578BC7">
      <w:pPr>
        <w:numPr>
          <w:ilvl w:val="0"/>
          <w:numId w:val="0"/>
        </w:numPr>
        <w:ind w:firstLine="600"/>
        <w:rPr>
          <w:rFonts w:hint="eastAsia" w:ascii="宋体" w:hAnsi="宋体" w:eastAsia="宋体" w:cs="宋体"/>
          <w:color w:val="C00000"/>
          <w:sz w:val="30"/>
          <w:szCs w:val="30"/>
          <w:highlight w:val="yellow"/>
          <w:lang w:val="en-US" w:eastAsia="zh-CN"/>
        </w:rPr>
      </w:pPr>
      <w:r>
        <w:rPr>
          <w:rFonts w:hint="eastAsia" w:ascii="宋体" w:hAnsi="宋体" w:eastAsia="宋体" w:cs="宋体"/>
          <w:color w:val="C00000"/>
          <w:sz w:val="30"/>
          <w:szCs w:val="30"/>
          <w:highlight w:val="yellow"/>
          <w:lang w:val="en-US" w:eastAsia="zh-CN"/>
        </w:rPr>
        <w:t>申报书需申请者和课题组成员签章</w:t>
      </w:r>
      <w:r>
        <w:rPr>
          <w:rFonts w:hint="eastAsia" w:ascii="宋体" w:hAnsi="宋体" w:cs="宋体"/>
          <w:color w:val="C00000"/>
          <w:sz w:val="30"/>
          <w:szCs w:val="30"/>
          <w:highlight w:val="yellow"/>
          <w:lang w:val="en-US" w:eastAsia="zh-CN"/>
        </w:rPr>
        <w:t>。</w:t>
      </w:r>
    </w:p>
    <w:p w14:paraId="120F23B0">
      <w:pPr>
        <w:numPr>
          <w:ilvl w:val="0"/>
          <w:numId w:val="0"/>
        </w:numPr>
        <w:ind w:firstLine="60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在课题数据表编辑页面上传PDF，提交</w:t>
      </w:r>
      <w:r>
        <w:rPr>
          <w:rFonts w:hint="eastAsia" w:ascii="宋体" w:hAnsi="宋体" w:cs="宋体"/>
          <w:sz w:val="30"/>
          <w:szCs w:val="30"/>
          <w:lang w:val="en-US" w:eastAsia="zh-CN"/>
        </w:rPr>
        <w:t>申报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。上传的课题申请书必须是PDF，文件不得超过15Mb。</w:t>
      </w:r>
    </w:p>
    <w:p w14:paraId="72EEC643">
      <w:pPr>
        <w:numPr>
          <w:ilvl w:val="0"/>
          <w:numId w:val="0"/>
        </w:numPr>
        <w:ind w:firstLine="60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请注意，一定要“提交申报”，否则申报材料报送不到学校机构用户，无法审核上报。</w:t>
      </w:r>
    </w:p>
    <w:p w14:paraId="699CD863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drawing>
          <wp:inline distT="0" distB="0" distL="114300" distR="114300">
            <wp:extent cx="5067935" cy="3032125"/>
            <wp:effectExtent l="0" t="0" r="18415" b="15875"/>
            <wp:docPr id="7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67935" cy="303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27142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drawing>
          <wp:inline distT="0" distB="0" distL="114300" distR="114300">
            <wp:extent cx="4951730" cy="3651250"/>
            <wp:effectExtent l="0" t="0" r="1270" b="6350"/>
            <wp:docPr id="8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2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1730" cy="365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0C8A7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</w:pPr>
    </w:p>
    <w:p w14:paraId="2CCB03D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截止时间</w:t>
      </w:r>
    </w:p>
    <w:p w14:paraId="10660FEC">
      <w:pPr>
        <w:numPr>
          <w:ilvl w:val="0"/>
          <w:numId w:val="0"/>
        </w:numPr>
        <w:ind w:firstLine="560"/>
        <w:rPr>
          <w:rFonts w:hint="eastAsia" w:ascii="宋体" w:hAnsi="宋体" w:eastAsia="宋体" w:cs="宋体"/>
          <w:color w:val="C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课题申报系统将于</w:t>
      </w:r>
      <w:r>
        <w:rPr>
          <w:rFonts w:hint="eastAsia" w:ascii="宋体" w:hAnsi="宋体" w:eastAsia="宋体" w:cs="宋体"/>
          <w:color w:val="C00000"/>
          <w:sz w:val="30"/>
          <w:szCs w:val="30"/>
          <w:lang w:val="en-US" w:eastAsia="zh-CN"/>
        </w:rPr>
        <w:t>11月2日17时关闭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，不再受理申报。文科院将于</w:t>
      </w:r>
      <w:r>
        <w:rPr>
          <w:rFonts w:hint="eastAsia" w:ascii="宋体" w:hAnsi="宋体" w:eastAsia="宋体" w:cs="宋体"/>
          <w:color w:val="C00000"/>
          <w:sz w:val="30"/>
          <w:szCs w:val="30"/>
          <w:lang w:val="en-US" w:eastAsia="zh-CN"/>
        </w:rPr>
        <w:t>11月3-5日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对网上提交申报书集中审核，故提交后请关注系统中课题状态的变化。请在文科院审核后，课题状态变为“社科办审核中”后将电子版申报书发给科研秘书汇总。</w:t>
      </w:r>
      <w:r>
        <w:rPr>
          <w:rFonts w:hint="eastAsia" w:ascii="宋体" w:hAnsi="宋体" w:eastAsia="宋体" w:cs="宋体"/>
          <w:color w:val="C00000"/>
          <w:sz w:val="30"/>
          <w:szCs w:val="30"/>
          <w:lang w:val="en-US" w:eastAsia="zh-CN"/>
        </w:rPr>
        <w:t>一旦学校审核通过则不能退回修改，请仔细检查，慎重提交。</w:t>
      </w:r>
    </w:p>
    <w:p w14:paraId="3F83B30E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sz w:val="30"/>
          <w:szCs w:val="30"/>
        </w:rPr>
      </w:pPr>
    </w:p>
    <w:p w14:paraId="3F29EEB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30"/>
          <w:szCs w:val="30"/>
        </w:rPr>
      </w:pPr>
    </w:p>
    <w:p w14:paraId="23FB7CD8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sz w:val="30"/>
          <w:szCs w:val="30"/>
        </w:rPr>
      </w:pPr>
    </w:p>
    <w:p w14:paraId="4592B189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5F3CE4"/>
    <w:multiLevelType w:val="singleLevel"/>
    <w:tmpl w:val="DF5F3CE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7EB78FF"/>
    <w:multiLevelType w:val="singleLevel"/>
    <w:tmpl w:val="E7EB78F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47F5C30"/>
    <w:multiLevelType w:val="singleLevel"/>
    <w:tmpl w:val="F47F5C3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C95F5DD"/>
    <w:rsid w:val="05762C58"/>
    <w:rsid w:val="16AD7C3A"/>
    <w:rsid w:val="199566F4"/>
    <w:rsid w:val="1FD66760"/>
    <w:rsid w:val="2A6D51BA"/>
    <w:rsid w:val="38FF3750"/>
    <w:rsid w:val="3FFD3B73"/>
    <w:rsid w:val="67513931"/>
    <w:rsid w:val="6D3E222C"/>
    <w:rsid w:val="71203C14"/>
    <w:rsid w:val="765E07DA"/>
    <w:rsid w:val="7EDB5036"/>
    <w:rsid w:val="7F1FD100"/>
    <w:rsid w:val="7FFFE999"/>
    <w:rsid w:val="9C95F5DD"/>
    <w:rsid w:val="B3FF506D"/>
    <w:rsid w:val="BCE52E8E"/>
    <w:rsid w:val="C75D2E1B"/>
    <w:rsid w:val="DEF9C310"/>
    <w:rsid w:val="EDF7F0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</w:rPr>
  </w:style>
  <w:style w:type="character" w:styleId="5">
    <w:name w:val="Hyperlink"/>
    <w:qFormat/>
    <w:uiPriority w:val="0"/>
    <w:rPr>
      <w:color w:val="666666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1179</Words>
  <Characters>1287</Characters>
  <Lines>0</Lines>
  <Paragraphs>0</Paragraphs>
  <TotalTime>5</TotalTime>
  <ScaleCrop>false</ScaleCrop>
  <LinksUpToDate>false</LinksUpToDate>
  <CharactersWithSpaces>1300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2025-08-15T18:37:00Z</dcterms:created>
  <dc:creator>卷心菜大叔</dc:creator>
  <cp:lastModifiedBy>ECNU</cp:lastModifiedBy>
  <dcterms:modified xsi:type="dcterms:W3CDTF">2026-10-19T02:17:54Z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C9431D31884748C1803050E4D81A4865_13</vt:lpwstr>
  </property>
  <property fmtid="{D5CDD505-2E9C-101B-9397-08002B2CF9AE}" pid="4" name="KSOTemplateDocerSaveRecord">
    <vt:lpwstr>eyJoZGlkIjoiNjJlMDM5OWM2YWNhYzYwYjA2ZmEzNDliNjg2ZGJkODQiLCJ1c2VySWQiOiIxNTgxNzk2NTE5In0=</vt:lpwstr>
  </property>
</Properties>
</file>