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Spec="center" w:tblpY="121"/>
        <w:tblW w:w="1597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714"/>
        <w:gridCol w:w="1567"/>
        <w:gridCol w:w="730"/>
        <w:gridCol w:w="980"/>
        <w:gridCol w:w="793"/>
        <w:gridCol w:w="743"/>
        <w:gridCol w:w="630"/>
        <w:gridCol w:w="741"/>
        <w:gridCol w:w="1088"/>
        <w:gridCol w:w="1134"/>
        <w:gridCol w:w="851"/>
        <w:gridCol w:w="850"/>
        <w:gridCol w:w="1085"/>
        <w:gridCol w:w="49"/>
        <w:gridCol w:w="851"/>
        <w:gridCol w:w="1140"/>
        <w:gridCol w:w="653"/>
        <w:gridCol w:w="153"/>
        <w:gridCol w:w="687"/>
      </w:tblGrid>
      <w:tr w14:paraId="34898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1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5F9741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0"/>
                <w:szCs w:val="30"/>
              </w:rPr>
              <w:t>附件4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E1EFF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3993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CD593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B7632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3F4BC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431A5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1B9ED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4700F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B72A2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B2BC2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2379F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08CF1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66512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17E06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F5F0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657EE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5974" w:type="dxa"/>
            <w:gridSpan w:val="2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1D7CA94">
            <w:pPr>
              <w:widowControl/>
              <w:spacing w:line="580" w:lineRule="exact"/>
              <w:jc w:val="center"/>
              <w:rPr>
                <w:rFonts w:ascii="方正小标宋简体" w:hAnsi="等线" w:eastAsia="方正小标宋简体" w:cs="宋体"/>
                <w:color w:val="000000"/>
                <w:kern w:val="0"/>
                <w:sz w:val="38"/>
                <w:szCs w:val="3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8"/>
                <w:szCs w:val="38"/>
              </w:rPr>
              <w:t>上海高校哲学社会科学研究专项申报汇总表</w:t>
            </w:r>
          </w:p>
        </w:tc>
      </w:tr>
      <w:tr w14:paraId="259F4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5974" w:type="dxa"/>
            <w:gridSpan w:val="20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59DA803D">
            <w:pPr>
              <w:widowControl/>
              <w:spacing w:line="580" w:lineRule="exact"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  <w:t>填报单位：</w:t>
            </w:r>
          </w:p>
        </w:tc>
      </w:tr>
      <w:tr w14:paraId="58FB8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F6C29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FBE78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1F4B0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课题类别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6322D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申请人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D8834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7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79BE3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3CECA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行政职务</w:t>
            </w: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DF58D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C7A83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3585C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989EC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99E0D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邮编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06B38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手机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A9B90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B1CD3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预计完成时间</w:t>
            </w: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07473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经费接受单位全称</w:t>
            </w:r>
          </w:p>
        </w:tc>
        <w:tc>
          <w:tcPr>
            <w:tcW w:w="80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E0FF7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银行账号</w:t>
            </w:r>
          </w:p>
        </w:tc>
        <w:tc>
          <w:tcPr>
            <w:tcW w:w="6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2CED6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0"/>
                <w:szCs w:val="20"/>
              </w:rPr>
              <w:t>开户行</w:t>
            </w:r>
          </w:p>
        </w:tc>
      </w:tr>
      <w:tr w14:paraId="19DF5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A2A4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9F391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4ADEC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0"/>
                <w:szCs w:val="20"/>
              </w:rPr>
              <w:t>高校马院和思政课建设研究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89131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68D03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30210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CD9CD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E9241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7E081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B963F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30416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946D3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4B54F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9BA56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8AF0F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1644F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华东师范大学</w:t>
            </w:r>
          </w:p>
        </w:tc>
        <w:tc>
          <w:tcPr>
            <w:tcW w:w="80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AD894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1001247209026260113</w:t>
            </w:r>
          </w:p>
        </w:tc>
        <w:tc>
          <w:tcPr>
            <w:tcW w:w="6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F8479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中国工商银行上海市金沙江路支行</w:t>
            </w:r>
          </w:p>
        </w:tc>
      </w:tr>
      <w:tr w14:paraId="67591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87C1E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25588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46AF1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0"/>
                <w:szCs w:val="20"/>
              </w:rPr>
              <w:t>大学生思想政治教育研究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1655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31A424">
            <w:pPr>
              <w:widowControl/>
              <w:spacing w:line="32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AD9A8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9E4C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D94A2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3261C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B9695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6FBDE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06CCD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822A7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92DEC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8582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4E7D2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1B050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BA55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 w14:paraId="3C562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B5565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84BAF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FDE4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0"/>
                <w:szCs w:val="20"/>
              </w:rPr>
              <w:t>大中小学思想政治教育一体化研究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DA6B5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EFB9EC">
            <w:pPr>
              <w:widowControl/>
              <w:spacing w:line="32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79A4B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E222B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C6776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0D9BC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4E758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FD162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62CA6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75120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33E5D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652FE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63E0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DE0BC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11A86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 w14:paraId="15FFF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47D01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0017A">
            <w:pPr>
              <w:widowControl/>
              <w:spacing w:line="320" w:lineRule="exact"/>
              <w:jc w:val="left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46D2F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0"/>
                <w:szCs w:val="20"/>
              </w:rPr>
              <w:t>伟大建党精神研究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97C01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ACAD1B">
            <w:pPr>
              <w:widowControl/>
              <w:spacing w:line="32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BF17B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EA95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5654A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E6DEF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A5AC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42606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99DC7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B3226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CF827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26392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66B21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D6AE0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D3429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 w14:paraId="40BA3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7A0EA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FCEC3">
            <w:pPr>
              <w:widowControl/>
              <w:spacing w:line="580" w:lineRule="exact"/>
              <w:jc w:val="left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ECD38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EF8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3D1A0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CA17E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A6660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0C13A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41335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108BF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D6A4B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8C5F1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8BDF7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8E7FA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6BA05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E5F83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4977C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6A4DD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 w14:paraId="247BF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EA8D0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7B5EF">
            <w:pPr>
              <w:widowControl/>
              <w:spacing w:line="580" w:lineRule="exact"/>
              <w:jc w:val="left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90CC1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417C1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C802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A63E9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4556B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AED18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066D1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F6805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173B0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37033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B079C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13E32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33E5A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89CDB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9C78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323CD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 w14:paraId="5626B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463F7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99B19">
            <w:pPr>
              <w:widowControl/>
              <w:spacing w:line="580" w:lineRule="exact"/>
              <w:jc w:val="left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4D931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8CB62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F636B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BB1DC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C70F0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9A790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466C8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1DBD7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7BB71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6EE4C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9A1A1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CD40C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22939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58812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9DFC8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7BFE9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 w14:paraId="6240B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</w:trPr>
        <w:tc>
          <w:tcPr>
            <w:tcW w:w="15974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80FEB">
            <w:pPr>
              <w:widowControl/>
              <w:spacing w:before="156" w:beforeLines="50" w:line="58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说明：</w:t>
            </w:r>
            <w:r>
              <w:rPr>
                <w:rFonts w:hint="eastAsia" w:ascii="等线" w:hAnsi="等线" w:cs="宋体"/>
                <w:b/>
                <w:bCs/>
                <w:color w:val="000000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 xml:space="preserve">、所有信息与申报书填写内容保持一致 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、出生年月和预计完成时间统一格式为：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年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月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日</w:t>
            </w:r>
          </w:p>
        </w:tc>
      </w:tr>
    </w:tbl>
    <w:p w14:paraId="397CF263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73111D"/>
    <w:rsid w:val="752A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  <w:rPr>
      <w:rFonts w:eastAsia="仿宋_GB2312"/>
      <w:sz w:val="32"/>
    </w:rPr>
  </w:style>
  <w:style w:type="paragraph" w:styleId="3">
    <w:name w:val="Body Text Indent"/>
    <w:basedOn w:val="1"/>
    <w:next w:val="1"/>
    <w:qFormat/>
    <w:uiPriority w:val="0"/>
    <w:pPr>
      <w:widowControl/>
      <w:spacing w:line="520" w:lineRule="exact"/>
      <w:ind w:firstLine="600" w:firstLineChars="200"/>
      <w:jc w:val="left"/>
    </w:pPr>
    <w:rPr>
      <w:rFonts w:ascii="仿宋_GB2312" w:eastAsia="仿宋_GB2312"/>
      <w:sz w:val="30"/>
    </w:rPr>
  </w:style>
  <w:style w:type="paragraph" w:customStyle="1" w:styleId="6">
    <w:name w:val="UserStyle_0"/>
    <w:basedOn w:val="1"/>
    <w:next w:val="1"/>
    <w:qFormat/>
    <w:uiPriority w:val="99"/>
    <w:rPr>
      <w:rFonts w:ascii="Calibri" w:hAnsi="Calibri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209</Words>
  <Characters>209</Characters>
  <Lines>0</Lines>
  <Paragraphs>0</Paragraphs>
  <TotalTime>0</TotalTime>
  <ScaleCrop>false</ScaleCrop>
  <LinksUpToDate>false</LinksUpToDate>
  <CharactersWithSpaces>210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2026-09-28T02:36:00Z</dcterms:created>
  <dc:creator>ECNU</dc:creator>
  <cp:lastModifiedBy>王卓</cp:lastModifiedBy>
  <dcterms:modified xsi:type="dcterms:W3CDTF">2026-09-28T02:55:29Z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eyJoZGlkIjoiNjJlMDM5OWM2YWNhYzYwYjA2ZmEzNDliNjg2ZGJkODQiLCJ1c2VySWQiOiIxNTgxNzk2NTE5In0=</vt:lpwstr>
  </property>
  <property fmtid="{D5CDD505-2E9C-101B-9397-08002B2CF9AE}" pid="4" name="ICV">
    <vt:lpwstr>2A6A6440D1A04B279FE7B5C9B59308C2_12</vt:lpwstr>
  </property>
</Properties>
</file>